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BBB" w:rsidRPr="00CB4F93" w:rsidRDefault="005F6BBB" w:rsidP="00CB4F93">
      <w:pPr>
        <w:jc w:val="center"/>
        <w:rPr>
          <w:b/>
          <w:sz w:val="40"/>
        </w:rPr>
      </w:pPr>
      <w:r w:rsidRPr="00CB4F93">
        <w:rPr>
          <w:b/>
          <w:sz w:val="40"/>
        </w:rPr>
        <w:t>Rundown</w:t>
      </w:r>
    </w:p>
    <w:p w:rsidR="005F6BBB" w:rsidRDefault="005F6BB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80"/>
        <w:gridCol w:w="6662"/>
      </w:tblGrid>
      <w:tr w:rsidR="005F6BBB" w:rsidTr="00CB4F93">
        <w:tc>
          <w:tcPr>
            <w:tcW w:w="1980" w:type="dxa"/>
            <w:tcMar>
              <w:top w:w="0" w:type="dxa"/>
              <w:left w:w="108" w:type="dxa"/>
              <w:bottom w:w="0" w:type="dxa"/>
              <w:right w:w="108" w:type="dxa"/>
            </w:tcMar>
            <w:hideMark/>
          </w:tcPr>
          <w:p w:rsidR="005F6BBB" w:rsidRDefault="005F6BBB">
            <w:r>
              <w:rPr>
                <w:lang w:val="x-none"/>
              </w:rPr>
              <w:t>09:30-09:45</w:t>
            </w:r>
          </w:p>
        </w:tc>
        <w:tc>
          <w:tcPr>
            <w:tcW w:w="6662" w:type="dxa"/>
            <w:tcMar>
              <w:top w:w="0" w:type="dxa"/>
              <w:left w:w="108" w:type="dxa"/>
              <w:bottom w:w="0" w:type="dxa"/>
              <w:right w:w="108" w:type="dxa"/>
            </w:tcMar>
            <w:hideMark/>
          </w:tcPr>
          <w:p w:rsidR="005F6BBB" w:rsidRDefault="005F6BBB" w:rsidP="00CB4F93">
            <w:pPr>
              <w:rPr>
                <w:lang w:val="x-none" w:eastAsia="zh-TW"/>
              </w:rPr>
            </w:pPr>
            <w:r>
              <w:rPr>
                <w:lang w:val="x-none"/>
              </w:rPr>
              <w:t>Introduction to Chinese medicine</w:t>
            </w:r>
            <w:r>
              <w:rPr>
                <w:rFonts w:hint="eastAsia"/>
                <w:lang w:val="x-none" w:eastAsia="zh-TW"/>
              </w:rPr>
              <w:t xml:space="preserve"> </w:t>
            </w:r>
          </w:p>
          <w:p w:rsidR="00CB4F93" w:rsidRDefault="00CB4F93" w:rsidP="00CB4F93">
            <w:pPr>
              <w:rPr>
                <w:lang w:eastAsia="zh-TW"/>
              </w:rPr>
            </w:pPr>
          </w:p>
        </w:tc>
      </w:tr>
      <w:tr w:rsidR="005F6BBB" w:rsidTr="00CB4F93">
        <w:tc>
          <w:tcPr>
            <w:tcW w:w="1980" w:type="dxa"/>
            <w:tcMar>
              <w:top w:w="0" w:type="dxa"/>
              <w:left w:w="108" w:type="dxa"/>
              <w:bottom w:w="0" w:type="dxa"/>
              <w:right w:w="108" w:type="dxa"/>
            </w:tcMar>
            <w:hideMark/>
          </w:tcPr>
          <w:p w:rsidR="005F6BBB" w:rsidRDefault="005F6BBB">
            <w:r>
              <w:rPr>
                <w:lang w:val="x-none"/>
              </w:rPr>
              <w:t>09:45-10:00</w:t>
            </w:r>
          </w:p>
        </w:tc>
        <w:tc>
          <w:tcPr>
            <w:tcW w:w="6662" w:type="dxa"/>
            <w:tcMar>
              <w:top w:w="0" w:type="dxa"/>
              <w:left w:w="108" w:type="dxa"/>
              <w:bottom w:w="0" w:type="dxa"/>
              <w:right w:w="108" w:type="dxa"/>
            </w:tcMar>
            <w:hideMark/>
          </w:tcPr>
          <w:p w:rsidR="005F6BBB" w:rsidRDefault="005F6BBB" w:rsidP="00CB4F93">
            <w:pPr>
              <w:rPr>
                <w:lang w:val="x-none"/>
              </w:rPr>
            </w:pPr>
            <w:r>
              <w:rPr>
                <w:lang w:val="x-none"/>
              </w:rPr>
              <w:t>Introduction to common Chinese herbs/herbal medicine</w:t>
            </w:r>
          </w:p>
          <w:p w:rsidR="00CB4F93" w:rsidRPr="005F6BBB" w:rsidRDefault="00CB4F93" w:rsidP="00CB4F93">
            <w:pPr>
              <w:rPr>
                <w:rFonts w:eastAsia="DengXian"/>
              </w:rPr>
            </w:pPr>
          </w:p>
        </w:tc>
      </w:tr>
      <w:tr w:rsidR="005F6BBB" w:rsidTr="00CB4F93">
        <w:tc>
          <w:tcPr>
            <w:tcW w:w="1980" w:type="dxa"/>
            <w:tcMar>
              <w:top w:w="0" w:type="dxa"/>
              <w:left w:w="108" w:type="dxa"/>
              <w:bottom w:w="0" w:type="dxa"/>
              <w:right w:w="108" w:type="dxa"/>
            </w:tcMar>
            <w:hideMark/>
          </w:tcPr>
          <w:p w:rsidR="005F6BBB" w:rsidRDefault="005F6BBB">
            <w:r>
              <w:rPr>
                <w:lang w:val="x-none"/>
              </w:rPr>
              <w:t>10:00-10:30</w:t>
            </w:r>
          </w:p>
        </w:tc>
        <w:tc>
          <w:tcPr>
            <w:tcW w:w="6662" w:type="dxa"/>
            <w:tcMar>
              <w:top w:w="0" w:type="dxa"/>
              <w:left w:w="108" w:type="dxa"/>
              <w:bottom w:w="0" w:type="dxa"/>
              <w:right w:w="108" w:type="dxa"/>
            </w:tcMar>
            <w:hideMark/>
          </w:tcPr>
          <w:p w:rsidR="005F6BBB" w:rsidRDefault="005F6BBB">
            <w:r>
              <w:rPr>
                <w:lang w:val="x-none"/>
              </w:rPr>
              <w:t>DIY: 3D Arts and Crafts with herbs</w:t>
            </w:r>
          </w:p>
          <w:p w:rsidR="005F6BBB" w:rsidRDefault="005F6BBB">
            <w:pPr>
              <w:rPr>
                <w:lang w:val="x-none"/>
              </w:rPr>
            </w:pPr>
            <w:r>
              <w:rPr>
                <w:lang w:val="x-none"/>
              </w:rPr>
              <w:t>DIY: Prepare and distribute Chinese herb in model Chinese pharmacy</w:t>
            </w:r>
          </w:p>
          <w:p w:rsidR="005F6BBB" w:rsidRDefault="005F6BBB">
            <w:pPr>
              <w:rPr>
                <w:lang w:eastAsia="zh-HK"/>
              </w:rPr>
            </w:pPr>
          </w:p>
        </w:tc>
      </w:tr>
      <w:tr w:rsidR="005F6BBB" w:rsidTr="00CB4F93">
        <w:tc>
          <w:tcPr>
            <w:tcW w:w="1980" w:type="dxa"/>
            <w:tcMar>
              <w:top w:w="0" w:type="dxa"/>
              <w:left w:w="108" w:type="dxa"/>
              <w:bottom w:w="0" w:type="dxa"/>
              <w:right w:w="108" w:type="dxa"/>
            </w:tcMar>
            <w:hideMark/>
          </w:tcPr>
          <w:p w:rsidR="005F6BBB" w:rsidRDefault="005F6BBB">
            <w:r>
              <w:rPr>
                <w:lang w:val="x-none"/>
              </w:rPr>
              <w:t>10:30-12:00</w:t>
            </w:r>
          </w:p>
        </w:tc>
        <w:tc>
          <w:tcPr>
            <w:tcW w:w="6662" w:type="dxa"/>
            <w:tcMar>
              <w:top w:w="0" w:type="dxa"/>
              <w:left w:w="108" w:type="dxa"/>
              <w:bottom w:w="0" w:type="dxa"/>
              <w:right w:w="108" w:type="dxa"/>
            </w:tcMar>
            <w:hideMark/>
          </w:tcPr>
          <w:p w:rsidR="005F6BBB" w:rsidRDefault="005F6BBB">
            <w:pPr>
              <w:rPr>
                <w:i/>
                <w:iCs/>
                <w:lang w:val="x-none"/>
              </w:rPr>
            </w:pPr>
            <w:r>
              <w:rPr>
                <w:lang w:val="x-none"/>
              </w:rPr>
              <w:t>Visit to Cotai Ecological Zone and the birdwatcher's house</w:t>
            </w:r>
          </w:p>
          <w:p w:rsidR="005F6BBB" w:rsidRPr="005F6BBB" w:rsidRDefault="005F6BBB" w:rsidP="00CB4F93">
            <w:pPr>
              <w:rPr>
                <w:iCs/>
                <w:lang w:val="x-none" w:eastAsia="zh-TW"/>
              </w:rPr>
            </w:pPr>
          </w:p>
        </w:tc>
      </w:tr>
    </w:tbl>
    <w:p w:rsidR="00C632B5" w:rsidRDefault="00C632B5">
      <w:pPr>
        <w:rPr>
          <w:lang w:eastAsia="zh-TW"/>
        </w:rPr>
      </w:pPr>
    </w:p>
    <w:p w:rsidR="005F6BBB" w:rsidRDefault="00CB4F93">
      <w:pPr>
        <w:rPr>
          <w:lang w:eastAsia="zh-TW"/>
        </w:rPr>
      </w:pPr>
      <w:r>
        <w:rPr>
          <w:rFonts w:hint="eastAsia"/>
          <w:lang w:eastAsia="zh-TW"/>
        </w:rPr>
        <w:t>Re</w:t>
      </w:r>
      <w:r>
        <w:rPr>
          <w:lang w:eastAsia="zh-TW"/>
        </w:rPr>
        <w:t xml:space="preserve">marks: </w:t>
      </w:r>
    </w:p>
    <w:p w:rsidR="00552C14" w:rsidRPr="00552C14" w:rsidRDefault="00552C14" w:rsidP="00CB4F93">
      <w:pPr>
        <w:pStyle w:val="ListParagraph"/>
        <w:numPr>
          <w:ilvl w:val="0"/>
          <w:numId w:val="2"/>
        </w:numPr>
        <w:rPr>
          <w:lang w:val="x-none"/>
        </w:rPr>
      </w:pPr>
      <w:r w:rsidRPr="00552C14">
        <w:rPr>
          <w:lang w:val="x-none"/>
        </w:rPr>
        <w:t>Mint, Lemongrass, Wormwood, Agastache, Clove, Cumin, Lavender, Rosemary, Jasmine, Rose will be used in the activity. Participants who are suffered from Glucose-6-phosphate Dehyrogenase Deficiency,G6PD Deficiency or allergy to the above mentioned herbal plants are not recommended to enroll.</w:t>
      </w:r>
    </w:p>
    <w:p w:rsidR="00CB4F93" w:rsidRDefault="00CB4F93" w:rsidP="00CB4F93">
      <w:pPr>
        <w:pStyle w:val="ListParagraph"/>
        <w:numPr>
          <w:ilvl w:val="0"/>
          <w:numId w:val="2"/>
        </w:numPr>
        <w:rPr>
          <w:lang w:val="x-none"/>
        </w:rPr>
      </w:pPr>
      <w:bookmarkStart w:id="0" w:name="_GoBack"/>
      <w:bookmarkEnd w:id="0"/>
      <w:r>
        <w:rPr>
          <w:lang w:val="x-none"/>
        </w:rPr>
        <w:t>Ecological tour will be organized in an outdoor area, you may purchase your own insurance if necessary. In addition, participants would need to bring their own drinking water, sunscreen or mosquito repellent.</w:t>
      </w:r>
    </w:p>
    <w:p w:rsidR="00CB4F93" w:rsidRPr="00CB4F93" w:rsidRDefault="00CB4F93" w:rsidP="00CB4F93">
      <w:pPr>
        <w:pStyle w:val="ListParagraph"/>
        <w:numPr>
          <w:ilvl w:val="0"/>
          <w:numId w:val="2"/>
        </w:numPr>
        <w:rPr>
          <w:lang w:val="x-none"/>
        </w:rPr>
      </w:pPr>
      <w:r>
        <w:rPr>
          <w:lang w:val="x-none"/>
        </w:rPr>
        <w:t>Shuttle bus would be provided for the traveling between UM and Cotai Ecological Zone</w:t>
      </w:r>
      <w:r>
        <w:rPr>
          <w:rFonts w:hint="eastAsia"/>
          <w:lang w:val="x-none" w:eastAsia="zh-TW"/>
        </w:rPr>
        <w:t>.</w:t>
      </w:r>
    </w:p>
    <w:p w:rsidR="005F6BBB" w:rsidRDefault="005F6BBB"/>
    <w:tbl>
      <w:tblPr>
        <w:tblStyle w:val="TableGrid"/>
        <w:tblW w:w="0" w:type="auto"/>
        <w:tblLook w:val="04A0" w:firstRow="1" w:lastRow="0" w:firstColumn="1" w:lastColumn="0" w:noHBand="0" w:noVBand="1"/>
      </w:tblPr>
      <w:tblGrid>
        <w:gridCol w:w="9350"/>
      </w:tblGrid>
      <w:tr w:rsidR="00CB4F93" w:rsidTr="00CB4F93">
        <w:tc>
          <w:tcPr>
            <w:tcW w:w="9350" w:type="dxa"/>
            <w:tcBorders>
              <w:top w:val="nil"/>
              <w:left w:val="nil"/>
              <w:bottom w:val="single" w:sz="4" w:space="0" w:color="auto"/>
              <w:right w:val="nil"/>
            </w:tcBorders>
          </w:tcPr>
          <w:p w:rsidR="00CB4F93" w:rsidRDefault="00CB4F93"/>
        </w:tc>
      </w:tr>
    </w:tbl>
    <w:p w:rsidR="00CB4F93" w:rsidRDefault="00CB4F93"/>
    <w:p w:rsidR="00CB4F93" w:rsidRPr="00CB4F93" w:rsidRDefault="0052290F" w:rsidP="00CB4F93">
      <w:pPr>
        <w:jc w:val="center"/>
        <w:rPr>
          <w:b/>
          <w:sz w:val="36"/>
        </w:rPr>
      </w:pPr>
      <w:r>
        <w:rPr>
          <w:rFonts w:hint="eastAsia"/>
          <w:b/>
          <w:sz w:val="36"/>
          <w:lang w:eastAsia="zh-HK"/>
        </w:rPr>
        <w:t>活動</w:t>
      </w:r>
      <w:r w:rsidRPr="0052290F">
        <w:rPr>
          <w:b/>
          <w:sz w:val="36"/>
          <w:lang w:eastAsia="zh-HK"/>
        </w:rPr>
        <w:t>行程</w:t>
      </w:r>
    </w:p>
    <w:p w:rsidR="00CB4F93" w:rsidRDefault="00CB4F93" w:rsidP="00CB4F93"/>
    <w:tbl>
      <w:tblPr>
        <w:tblW w:w="0" w:type="auto"/>
        <w:tblCellMar>
          <w:left w:w="0" w:type="dxa"/>
          <w:right w:w="0" w:type="dxa"/>
        </w:tblCellMar>
        <w:tblLook w:val="04A0" w:firstRow="1" w:lastRow="0" w:firstColumn="1" w:lastColumn="0" w:noHBand="0" w:noVBand="1"/>
      </w:tblPr>
      <w:tblGrid>
        <w:gridCol w:w="1980"/>
        <w:gridCol w:w="7082"/>
      </w:tblGrid>
      <w:tr w:rsidR="00CB4F93" w:rsidTr="00CB4F93">
        <w:tc>
          <w:tcPr>
            <w:tcW w:w="19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B4F93" w:rsidRDefault="00CB4F93" w:rsidP="00491724">
            <w:r>
              <w:rPr>
                <w:lang w:val="x-none"/>
              </w:rPr>
              <w:t>09:30-09:45</w:t>
            </w:r>
          </w:p>
        </w:tc>
        <w:tc>
          <w:tcPr>
            <w:tcW w:w="708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B4F93" w:rsidRDefault="00CB4F93" w:rsidP="00491724">
            <w:pPr>
              <w:rPr>
                <w:lang w:val="x-none" w:eastAsia="zh-HK"/>
              </w:rPr>
            </w:pPr>
            <w:r>
              <w:rPr>
                <w:rFonts w:hint="eastAsia"/>
                <w:lang w:val="x-none" w:eastAsia="zh-HK"/>
              </w:rPr>
              <w:t>中藥介紹</w:t>
            </w:r>
          </w:p>
          <w:p w:rsidR="00CB4F93" w:rsidRDefault="00CB4F93" w:rsidP="00491724">
            <w:pPr>
              <w:rPr>
                <w:lang w:eastAsia="zh-TW"/>
              </w:rPr>
            </w:pPr>
          </w:p>
        </w:tc>
      </w:tr>
      <w:tr w:rsidR="00CB4F93" w:rsidTr="00CB4F93">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4F93" w:rsidRDefault="00CB4F93" w:rsidP="00491724">
            <w:r>
              <w:rPr>
                <w:lang w:val="x-none"/>
              </w:rPr>
              <w:t>09:45-10:00</w:t>
            </w:r>
          </w:p>
        </w:tc>
        <w:tc>
          <w:tcPr>
            <w:tcW w:w="7082" w:type="dxa"/>
            <w:tcBorders>
              <w:top w:val="nil"/>
              <w:left w:val="nil"/>
              <w:bottom w:val="single" w:sz="8" w:space="0" w:color="auto"/>
              <w:right w:val="single" w:sz="8" w:space="0" w:color="auto"/>
            </w:tcBorders>
            <w:tcMar>
              <w:top w:w="0" w:type="dxa"/>
              <w:left w:w="108" w:type="dxa"/>
              <w:bottom w:w="0" w:type="dxa"/>
              <w:right w:w="108" w:type="dxa"/>
            </w:tcMar>
            <w:hideMark/>
          </w:tcPr>
          <w:p w:rsidR="00CB4F93" w:rsidRDefault="00CB4F93" w:rsidP="00491724">
            <w:pPr>
              <w:rPr>
                <w:lang w:val="x-none" w:eastAsia="zh-HK"/>
              </w:rPr>
            </w:pPr>
            <w:r>
              <w:rPr>
                <w:rFonts w:hint="eastAsia"/>
                <w:lang w:val="x-none" w:eastAsia="zh-HK"/>
              </w:rPr>
              <w:t>常見中草藥介紹</w:t>
            </w:r>
          </w:p>
          <w:p w:rsidR="00CB4F93" w:rsidRPr="005F6BBB" w:rsidRDefault="00CB4F93" w:rsidP="00491724">
            <w:pPr>
              <w:rPr>
                <w:rFonts w:eastAsia="DengXian"/>
              </w:rPr>
            </w:pPr>
          </w:p>
        </w:tc>
      </w:tr>
      <w:tr w:rsidR="00CB4F93" w:rsidTr="00CB4F93">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4F93" w:rsidRDefault="00CB4F93" w:rsidP="00491724">
            <w:r>
              <w:rPr>
                <w:lang w:val="x-none"/>
              </w:rPr>
              <w:t>10:00-10:30</w:t>
            </w:r>
          </w:p>
        </w:tc>
        <w:tc>
          <w:tcPr>
            <w:tcW w:w="7082" w:type="dxa"/>
            <w:tcBorders>
              <w:top w:val="nil"/>
              <w:left w:val="nil"/>
              <w:bottom w:val="single" w:sz="8" w:space="0" w:color="auto"/>
              <w:right w:val="single" w:sz="8" w:space="0" w:color="auto"/>
            </w:tcBorders>
            <w:tcMar>
              <w:top w:w="0" w:type="dxa"/>
              <w:left w:w="108" w:type="dxa"/>
              <w:bottom w:w="0" w:type="dxa"/>
              <w:right w:w="108" w:type="dxa"/>
            </w:tcMar>
            <w:hideMark/>
          </w:tcPr>
          <w:p w:rsidR="00CB4F93" w:rsidRDefault="00CB4F93" w:rsidP="00491724">
            <w:pPr>
              <w:rPr>
                <w:lang w:val="x-none" w:eastAsia="zh-TW"/>
              </w:rPr>
            </w:pPr>
            <w:r>
              <w:rPr>
                <w:rFonts w:hint="eastAsia"/>
                <w:lang w:val="x-none" w:eastAsia="zh-TW"/>
              </w:rPr>
              <w:t>DIY</w:t>
            </w:r>
            <w:r>
              <w:rPr>
                <w:rFonts w:hint="eastAsia"/>
                <w:lang w:val="x-none" w:eastAsia="zh-HK"/>
              </w:rPr>
              <w:t>工作坊</w:t>
            </w:r>
            <w:r>
              <w:rPr>
                <w:rFonts w:hint="eastAsia"/>
                <w:lang w:val="x-none" w:eastAsia="zh-TW"/>
              </w:rPr>
              <w:t>:</w:t>
            </w:r>
            <w:r>
              <w:rPr>
                <w:lang w:val="x-none" w:eastAsia="zh-TW"/>
              </w:rPr>
              <w:t xml:space="preserve"> </w:t>
            </w:r>
            <w:r>
              <w:rPr>
                <w:rFonts w:hint="eastAsia"/>
                <w:lang w:val="x-none" w:eastAsia="zh-HK"/>
              </w:rPr>
              <w:t>以中草藥作</w:t>
            </w:r>
            <w:r>
              <w:rPr>
                <w:rFonts w:hint="eastAsia"/>
                <w:lang w:val="x-none" w:eastAsia="zh-TW"/>
              </w:rPr>
              <w:t>3D</w:t>
            </w:r>
            <w:r>
              <w:rPr>
                <w:rFonts w:hint="eastAsia"/>
                <w:lang w:val="x-none" w:eastAsia="zh-HK"/>
              </w:rPr>
              <w:t>創作</w:t>
            </w:r>
          </w:p>
          <w:p w:rsidR="00CB4F93" w:rsidRDefault="00CB4F93" w:rsidP="00491724">
            <w:pPr>
              <w:rPr>
                <w:rFonts w:ascii="Tms Rmn" w:hAnsi="Tms Rmn" w:cs="Tms Rmn"/>
                <w:color w:val="000000"/>
                <w:lang w:eastAsia="zh-HK"/>
              </w:rPr>
            </w:pPr>
            <w:r>
              <w:rPr>
                <w:rFonts w:hint="eastAsia"/>
                <w:lang w:val="x-none" w:eastAsia="zh-TW"/>
              </w:rPr>
              <w:t>DIY</w:t>
            </w:r>
            <w:r>
              <w:rPr>
                <w:rFonts w:hint="eastAsia"/>
                <w:lang w:val="x-none" w:eastAsia="zh-HK"/>
              </w:rPr>
              <w:t>工作坊</w:t>
            </w:r>
            <w:r>
              <w:rPr>
                <w:rFonts w:hint="eastAsia"/>
                <w:lang w:val="x-none" w:eastAsia="zh-TW"/>
              </w:rPr>
              <w:t>:</w:t>
            </w:r>
            <w:r>
              <w:rPr>
                <w:lang w:val="x-none" w:eastAsia="zh-TW"/>
              </w:rPr>
              <w:t xml:space="preserve"> </w:t>
            </w:r>
            <w:r>
              <w:rPr>
                <w:rFonts w:hint="eastAsia"/>
                <w:lang w:val="x-none" w:eastAsia="zh-HK"/>
              </w:rPr>
              <w:t>小小</w:t>
            </w:r>
            <w:r>
              <w:rPr>
                <w:rFonts w:ascii="Tms Rmn" w:hAnsi="Tms Rmn" w:cs="Tms Rmn"/>
                <w:color w:val="000000"/>
                <w:lang w:eastAsia="zh-MO"/>
              </w:rPr>
              <w:t>中醫師配藥</w:t>
            </w:r>
            <w:r>
              <w:rPr>
                <w:rFonts w:ascii="Tms Rmn" w:hAnsi="Tms Rmn" w:cs="Tms Rmn" w:hint="eastAsia"/>
                <w:color w:val="000000"/>
                <w:lang w:eastAsia="zh-HK"/>
              </w:rPr>
              <w:t>體驗</w:t>
            </w:r>
          </w:p>
          <w:p w:rsidR="00CB4F93" w:rsidRDefault="00CB4F93" w:rsidP="00491724">
            <w:pPr>
              <w:rPr>
                <w:lang w:eastAsia="zh-HK"/>
              </w:rPr>
            </w:pPr>
          </w:p>
        </w:tc>
      </w:tr>
      <w:tr w:rsidR="00CB4F93" w:rsidTr="00CB4F93">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4F93" w:rsidRDefault="00CB4F93" w:rsidP="00491724">
            <w:r>
              <w:rPr>
                <w:lang w:val="x-none"/>
              </w:rPr>
              <w:t>10:30-12:00</w:t>
            </w:r>
          </w:p>
        </w:tc>
        <w:tc>
          <w:tcPr>
            <w:tcW w:w="7082" w:type="dxa"/>
            <w:tcBorders>
              <w:top w:val="nil"/>
              <w:left w:val="nil"/>
              <w:bottom w:val="single" w:sz="8" w:space="0" w:color="auto"/>
              <w:right w:val="single" w:sz="8" w:space="0" w:color="auto"/>
            </w:tcBorders>
            <w:tcMar>
              <w:top w:w="0" w:type="dxa"/>
              <w:left w:w="108" w:type="dxa"/>
              <w:bottom w:w="0" w:type="dxa"/>
              <w:right w:w="108" w:type="dxa"/>
            </w:tcMar>
            <w:hideMark/>
          </w:tcPr>
          <w:p w:rsidR="00CB4F93" w:rsidRDefault="00CB4F93" w:rsidP="00CB4F93">
            <w:pPr>
              <w:rPr>
                <w:iCs/>
                <w:lang w:val="x-none" w:eastAsia="zh-HK"/>
              </w:rPr>
            </w:pPr>
            <w:r>
              <w:rPr>
                <w:rFonts w:hint="eastAsia"/>
                <w:iCs/>
                <w:lang w:val="x-none" w:eastAsia="zh-HK"/>
              </w:rPr>
              <w:t>前往路氹生態區參加觀鳥活動</w:t>
            </w:r>
          </w:p>
          <w:p w:rsidR="00CB4F93" w:rsidRPr="005F6BBB" w:rsidRDefault="00CB4F93" w:rsidP="00CB4F93">
            <w:pPr>
              <w:rPr>
                <w:iCs/>
                <w:lang w:val="x-none" w:eastAsia="zh-TW"/>
              </w:rPr>
            </w:pPr>
          </w:p>
        </w:tc>
      </w:tr>
    </w:tbl>
    <w:p w:rsidR="00CB4F93" w:rsidRDefault="00CB4F93" w:rsidP="00CB4F93">
      <w:pPr>
        <w:rPr>
          <w:lang w:eastAsia="zh-TW"/>
        </w:rPr>
      </w:pPr>
    </w:p>
    <w:p w:rsidR="00CB4F93" w:rsidRDefault="00CB4F93">
      <w:pPr>
        <w:rPr>
          <w:lang w:eastAsia="zh-TW"/>
        </w:rPr>
      </w:pPr>
    </w:p>
    <w:p w:rsidR="005F6BBB" w:rsidRDefault="005F6BBB" w:rsidP="005F6BBB">
      <w:r>
        <w:rPr>
          <w:rFonts w:ascii="新細明體" w:eastAsia="新細明體" w:hAnsi="新細明體" w:hint="eastAsia"/>
          <w:lang w:eastAsia="zh-TW"/>
        </w:rPr>
        <w:t>請注意：</w:t>
      </w:r>
      <w:r>
        <w:rPr>
          <w:rFonts w:hint="eastAsia"/>
          <w:lang w:eastAsia="zh-TW"/>
        </w:rPr>
        <w:t xml:space="preserve"> </w:t>
      </w:r>
    </w:p>
    <w:p w:rsidR="005F6BBB" w:rsidRPr="005F6BBB" w:rsidRDefault="005F6BBB" w:rsidP="005F6BBB">
      <w:pPr>
        <w:numPr>
          <w:ilvl w:val="0"/>
          <w:numId w:val="1"/>
        </w:numPr>
        <w:rPr>
          <w:rFonts w:eastAsia="Times New Roman"/>
        </w:rPr>
      </w:pPr>
      <w:r>
        <w:rPr>
          <w:rFonts w:ascii="新細明體" w:eastAsia="新細明體" w:hAnsi="新細明體" w:hint="eastAsia"/>
          <w:lang w:eastAsia="zh-TW"/>
        </w:rPr>
        <w:t>活動將會使用薄荷，</w:t>
      </w:r>
      <w:r>
        <w:rPr>
          <w:rFonts w:eastAsia="Times New Roman" w:hint="eastAsia"/>
          <w:lang w:eastAsia="zh-TW"/>
        </w:rPr>
        <w:t xml:space="preserve"> </w:t>
      </w:r>
      <w:r>
        <w:rPr>
          <w:rFonts w:ascii="新細明體" w:eastAsia="新細明體" w:hAnsi="新細明體" w:hint="eastAsia"/>
          <w:lang w:eastAsia="zh-TW"/>
        </w:rPr>
        <w:t>香茅</w:t>
      </w:r>
      <w:r>
        <w:rPr>
          <w:rFonts w:eastAsia="Times New Roman" w:hint="eastAsia"/>
          <w:lang w:eastAsia="zh-TW"/>
        </w:rPr>
        <w:t xml:space="preserve"> </w:t>
      </w:r>
      <w:r>
        <w:rPr>
          <w:rFonts w:ascii="新細明體" w:eastAsia="新細明體" w:hAnsi="新細明體" w:hint="eastAsia"/>
          <w:lang w:eastAsia="zh-TW"/>
        </w:rPr>
        <w:t>，</w:t>
      </w:r>
      <w:r>
        <w:rPr>
          <w:rFonts w:eastAsia="Times New Roman" w:hint="eastAsia"/>
          <w:lang w:eastAsia="zh-TW"/>
        </w:rPr>
        <w:t xml:space="preserve"> </w:t>
      </w:r>
      <w:r>
        <w:rPr>
          <w:rFonts w:ascii="新細明體" w:eastAsia="新細明體" w:hAnsi="新細明體" w:hint="eastAsia"/>
          <w:lang w:eastAsia="zh-TW"/>
        </w:rPr>
        <w:t>艾草</w:t>
      </w:r>
      <w:r>
        <w:rPr>
          <w:rFonts w:eastAsia="Times New Roman" w:hint="eastAsia"/>
          <w:lang w:eastAsia="zh-TW"/>
        </w:rPr>
        <w:t xml:space="preserve"> </w:t>
      </w:r>
      <w:r>
        <w:rPr>
          <w:rFonts w:ascii="新細明體" w:eastAsia="新細明體" w:hAnsi="新細明體" w:hint="eastAsia"/>
          <w:lang w:eastAsia="zh-TW"/>
        </w:rPr>
        <w:t>，藿香，</w:t>
      </w:r>
      <w:r>
        <w:rPr>
          <w:rFonts w:eastAsia="Times New Roman" w:hint="eastAsia"/>
          <w:lang w:eastAsia="zh-TW"/>
        </w:rPr>
        <w:t xml:space="preserve"> </w:t>
      </w:r>
      <w:r>
        <w:rPr>
          <w:rFonts w:ascii="新細明體" w:eastAsia="新細明體" w:hAnsi="新細明體" w:hint="eastAsia"/>
          <w:lang w:eastAsia="zh-TW"/>
        </w:rPr>
        <w:t>丁香，小茴香</w:t>
      </w:r>
      <w:r>
        <w:rPr>
          <w:rFonts w:eastAsia="Times New Roman" w:hint="eastAsia"/>
          <w:lang w:eastAsia="zh-TW"/>
        </w:rPr>
        <w:t xml:space="preserve"> </w:t>
      </w:r>
      <w:r>
        <w:rPr>
          <w:rFonts w:ascii="新細明體" w:eastAsia="新細明體" w:hAnsi="新細明體" w:hint="eastAsia"/>
          <w:lang w:eastAsia="zh-TW"/>
        </w:rPr>
        <w:t>，</w:t>
      </w:r>
      <w:r>
        <w:rPr>
          <w:rFonts w:eastAsia="Times New Roman" w:hint="eastAsia"/>
          <w:lang w:eastAsia="zh-TW"/>
        </w:rPr>
        <w:t xml:space="preserve"> </w:t>
      </w:r>
      <w:r>
        <w:rPr>
          <w:rFonts w:ascii="新細明體" w:eastAsia="新細明體" w:hAnsi="新細明體" w:hint="eastAsia"/>
          <w:lang w:eastAsia="zh-TW"/>
        </w:rPr>
        <w:t>薰衣草</w:t>
      </w:r>
      <w:r>
        <w:rPr>
          <w:rFonts w:eastAsia="Times New Roman" w:hint="eastAsia"/>
          <w:lang w:eastAsia="zh-TW"/>
        </w:rPr>
        <w:t xml:space="preserve"> </w:t>
      </w:r>
      <w:r>
        <w:rPr>
          <w:rFonts w:ascii="新細明體" w:eastAsia="新細明體" w:hAnsi="新細明體" w:hint="eastAsia"/>
          <w:lang w:eastAsia="zh-TW"/>
        </w:rPr>
        <w:t>，迷迭香</w:t>
      </w:r>
      <w:r>
        <w:rPr>
          <w:rFonts w:eastAsia="Times New Roman" w:hint="eastAsia"/>
          <w:lang w:eastAsia="zh-TW"/>
        </w:rPr>
        <w:t xml:space="preserve"> </w:t>
      </w:r>
      <w:r>
        <w:rPr>
          <w:rFonts w:ascii="新細明體" w:eastAsia="新細明體" w:hAnsi="新細明體" w:hint="eastAsia"/>
          <w:lang w:eastAsia="zh-TW"/>
        </w:rPr>
        <w:t>，茉莉花</w:t>
      </w:r>
      <w:r>
        <w:rPr>
          <w:rFonts w:eastAsia="Times New Roman" w:hint="eastAsia"/>
          <w:lang w:eastAsia="zh-TW"/>
        </w:rPr>
        <w:t xml:space="preserve"> </w:t>
      </w:r>
      <w:r>
        <w:rPr>
          <w:rFonts w:ascii="新細明體" w:eastAsia="新細明體" w:hAnsi="新細明體" w:hint="eastAsia"/>
          <w:lang w:eastAsia="zh-TW"/>
        </w:rPr>
        <w:t>，</w:t>
      </w:r>
      <w:r>
        <w:rPr>
          <w:rFonts w:eastAsia="Times New Roman" w:hint="eastAsia"/>
          <w:lang w:eastAsia="zh-TW"/>
        </w:rPr>
        <w:t xml:space="preserve"> </w:t>
      </w:r>
      <w:r>
        <w:rPr>
          <w:rFonts w:ascii="新細明體" w:eastAsia="新細明體" w:hAnsi="新細明體" w:hint="eastAsia"/>
          <w:lang w:eastAsia="zh-TW"/>
        </w:rPr>
        <w:t>玫瑰花等不同中草藥</w:t>
      </w:r>
      <w:r>
        <w:rPr>
          <w:rFonts w:eastAsia="Times New Roman"/>
          <w:lang w:eastAsia="zh-TW"/>
        </w:rPr>
        <w:t xml:space="preserve">/ </w:t>
      </w:r>
      <w:r>
        <w:rPr>
          <w:rFonts w:ascii="新細明體" w:eastAsia="新細明體" w:hAnsi="新細明體" w:hint="eastAsia"/>
          <w:lang w:eastAsia="zh-TW"/>
        </w:rPr>
        <w:t>香草植物。</w:t>
      </w:r>
      <w:r>
        <w:rPr>
          <w:rFonts w:eastAsia="Times New Roman" w:hint="eastAsia"/>
          <w:lang w:eastAsia="zh-TW"/>
        </w:rPr>
        <w:t xml:space="preserve"> </w:t>
      </w:r>
      <w:r>
        <w:rPr>
          <w:rFonts w:ascii="新細明體" w:eastAsia="新細明體" w:hAnsi="新細明體" w:hint="eastAsia"/>
          <w:lang w:eastAsia="zh-TW"/>
        </w:rPr>
        <w:t>俗稱蠶豆症或葡萄糖</w:t>
      </w:r>
      <w:r w:rsidRPr="005F6BBB">
        <w:rPr>
          <w:rFonts w:eastAsia="Times New Roman"/>
        </w:rPr>
        <w:t>-6-</w:t>
      </w:r>
      <w:r>
        <w:rPr>
          <w:rFonts w:ascii="新細明體" w:eastAsia="新細明體" w:hAnsi="新細明體" w:hint="eastAsia"/>
          <w:lang w:eastAsia="zh-TW"/>
        </w:rPr>
        <w:t>磷酸脫氫酶缺乏症</w:t>
      </w:r>
      <w:r w:rsidRPr="005F6BBB">
        <w:rPr>
          <w:rFonts w:eastAsia="Times New Roman"/>
        </w:rPr>
        <w:t>(Glucose-6-phosphate Dehyrogenase Deficiency,G6PD Deficiency)</w:t>
      </w:r>
      <w:r>
        <w:rPr>
          <w:rFonts w:ascii="新細明體" w:eastAsia="新細明體" w:hAnsi="新細明體" w:hint="eastAsia"/>
          <w:lang w:eastAsia="zh-TW"/>
        </w:rPr>
        <w:t>患者或對以上香草植物成分敏感的人士不適合參與。</w:t>
      </w:r>
      <w:r w:rsidRPr="005F6BBB">
        <w:rPr>
          <w:rFonts w:eastAsia="Times New Roman"/>
        </w:rPr>
        <w:t> </w:t>
      </w:r>
    </w:p>
    <w:p w:rsidR="005F6BBB" w:rsidRPr="00CB4F93" w:rsidRDefault="005F6BBB" w:rsidP="005F6BBB">
      <w:pPr>
        <w:numPr>
          <w:ilvl w:val="0"/>
          <w:numId w:val="1"/>
        </w:numPr>
        <w:rPr>
          <w:rFonts w:eastAsia="Times New Roman"/>
          <w:lang w:val="x-none" w:eastAsia="zh-TW"/>
        </w:rPr>
      </w:pPr>
      <w:r>
        <w:rPr>
          <w:rFonts w:ascii="新細明體" w:eastAsia="新細明體" w:hAnsi="新細明體" w:hint="eastAsia"/>
          <w:lang w:eastAsia="zh-TW"/>
        </w:rPr>
        <w:t>生態遊將會在戶外進行，</w:t>
      </w:r>
      <w:r>
        <w:rPr>
          <w:rFonts w:eastAsia="Times New Roman" w:hint="eastAsia"/>
          <w:lang w:eastAsia="zh-TW"/>
        </w:rPr>
        <w:t xml:space="preserve"> </w:t>
      </w:r>
      <w:r w:rsidR="00CB4F93">
        <w:rPr>
          <w:rFonts w:asciiTheme="minorEastAsia" w:hAnsiTheme="minorEastAsia" w:hint="eastAsia"/>
          <w:lang w:eastAsia="zh-HK"/>
        </w:rPr>
        <w:t>如有需要</w:t>
      </w:r>
      <w:r w:rsidR="00CB4F93">
        <w:rPr>
          <w:rFonts w:asciiTheme="minorEastAsia" w:hAnsiTheme="minorEastAsia" w:hint="eastAsia"/>
          <w:lang w:eastAsia="zh-TW"/>
        </w:rPr>
        <w:t>，</w:t>
      </w:r>
      <w:r w:rsidR="00CB4F93">
        <w:rPr>
          <w:rFonts w:asciiTheme="minorEastAsia" w:hAnsiTheme="minorEastAsia" w:hint="eastAsia"/>
          <w:lang w:eastAsia="zh-HK"/>
        </w:rPr>
        <w:t>可自行購買保險。另外</w:t>
      </w:r>
      <w:r w:rsidR="00CB4F93">
        <w:rPr>
          <w:rFonts w:asciiTheme="minorEastAsia" w:hAnsiTheme="minorEastAsia" w:hint="eastAsia"/>
          <w:lang w:eastAsia="zh-TW"/>
        </w:rPr>
        <w:t>，</w:t>
      </w:r>
      <w:r>
        <w:rPr>
          <w:rFonts w:ascii="新細明體" w:eastAsia="新細明體" w:hAnsi="新細明體" w:hint="eastAsia"/>
          <w:lang w:eastAsia="zh-TW"/>
        </w:rPr>
        <w:t>參加者需自備飲用水，</w:t>
      </w:r>
      <w:r>
        <w:rPr>
          <w:rFonts w:eastAsia="Times New Roman" w:hint="eastAsia"/>
          <w:lang w:eastAsia="zh-TW"/>
        </w:rPr>
        <w:t xml:space="preserve"> </w:t>
      </w:r>
      <w:r>
        <w:rPr>
          <w:rFonts w:ascii="新細明體" w:eastAsia="新細明體" w:hAnsi="新細明體" w:hint="eastAsia"/>
          <w:lang w:eastAsia="zh-TW"/>
        </w:rPr>
        <w:t>防曬或防蚊用品等</w:t>
      </w:r>
      <w:r w:rsidR="00CB4F93">
        <w:rPr>
          <w:rFonts w:ascii="新細明體" w:eastAsia="新細明體" w:hAnsi="新細明體" w:hint="eastAsia"/>
          <w:lang w:eastAsia="zh-TW"/>
        </w:rPr>
        <w:t>。</w:t>
      </w:r>
    </w:p>
    <w:p w:rsidR="00CB4F93" w:rsidRPr="00CB4F93" w:rsidRDefault="00CB4F93" w:rsidP="005F6BBB">
      <w:pPr>
        <w:numPr>
          <w:ilvl w:val="0"/>
          <w:numId w:val="1"/>
        </w:numPr>
        <w:rPr>
          <w:rFonts w:eastAsia="Times New Roman"/>
          <w:lang w:val="x-none" w:eastAsia="zh-TW"/>
        </w:rPr>
      </w:pPr>
      <w:r>
        <w:rPr>
          <w:rFonts w:ascii="新細明體" w:eastAsia="新細明體" w:hAnsi="新細明體" w:hint="eastAsia"/>
          <w:lang w:eastAsia="zh-HK"/>
        </w:rPr>
        <w:t>活動將提供專巴往返澳門大學</w:t>
      </w:r>
      <w:r>
        <w:rPr>
          <w:rFonts w:ascii="新細明體" w:eastAsia="新細明體" w:hAnsi="新細明體" w:hint="eastAsia"/>
          <w:lang w:eastAsia="zh-TW"/>
        </w:rPr>
        <w:t>及</w:t>
      </w:r>
      <w:r>
        <w:rPr>
          <w:rFonts w:hint="eastAsia"/>
          <w:iCs/>
          <w:lang w:val="x-none" w:eastAsia="zh-HK"/>
        </w:rPr>
        <w:t>路氹生態區</w:t>
      </w:r>
      <w:r>
        <w:rPr>
          <w:rFonts w:ascii="新細明體" w:eastAsia="新細明體" w:hAnsi="新細明體" w:hint="eastAsia"/>
          <w:lang w:eastAsia="zh-TW"/>
        </w:rPr>
        <w:t>。</w:t>
      </w:r>
    </w:p>
    <w:p w:rsidR="005F6BBB" w:rsidRPr="005F6BBB" w:rsidRDefault="005F6BBB">
      <w:pPr>
        <w:rPr>
          <w:lang w:val="x-none" w:eastAsia="zh-TW"/>
        </w:rPr>
      </w:pPr>
    </w:p>
    <w:sectPr w:rsidR="005F6BBB" w:rsidRPr="005F6BB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290F" w:rsidRDefault="0052290F" w:rsidP="0052290F">
      <w:r>
        <w:separator/>
      </w:r>
    </w:p>
  </w:endnote>
  <w:endnote w:type="continuationSeparator" w:id="0">
    <w:p w:rsidR="0052290F" w:rsidRDefault="0052290F" w:rsidP="00522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Tms Rmn">
    <w:altName w:val="Times New Roman"/>
    <w:panose1 w:val="0202060304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290F" w:rsidRDefault="0052290F" w:rsidP="0052290F">
      <w:r>
        <w:separator/>
      </w:r>
    </w:p>
  </w:footnote>
  <w:footnote w:type="continuationSeparator" w:id="0">
    <w:p w:rsidR="0052290F" w:rsidRDefault="0052290F" w:rsidP="005229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A61C8"/>
    <w:multiLevelType w:val="hybridMultilevel"/>
    <w:tmpl w:val="95821D24"/>
    <w:lvl w:ilvl="0" w:tplc="51AEE6FA">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E2979CB"/>
    <w:multiLevelType w:val="hybridMultilevel"/>
    <w:tmpl w:val="582E3F7A"/>
    <w:lvl w:ilvl="0" w:tplc="D136C1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BBB"/>
    <w:rsid w:val="0052290F"/>
    <w:rsid w:val="00552C14"/>
    <w:rsid w:val="005F6BBB"/>
    <w:rsid w:val="00C632B5"/>
    <w:rsid w:val="00CB4F93"/>
  </w:rsids>
  <m:mathPr>
    <m:mathFont m:val="Cambria Math"/>
    <m:brkBin m:val="before"/>
    <m:brkBinSub m:val="--"/>
    <m:smallFrac m:val="0"/>
    <m:dispDef/>
    <m:lMargin m:val="0"/>
    <m:rMargin m:val="0"/>
    <m:defJc m:val="centerGroup"/>
    <m:wrapIndent m:val="1440"/>
    <m:intLim m:val="subSup"/>
    <m:naryLim m:val="undOvr"/>
  </m:mathPr>
  <w:themeFontLang w:val="en-US" w:eastAsia="zh-M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6F2135"/>
  <w15:chartTrackingRefBased/>
  <w15:docId w15:val="{EBA011D3-1948-4E3B-9A5E-BE6DF8D6E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M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6BBB"/>
    <w:pPr>
      <w:spacing w:after="0" w:line="240" w:lineRule="auto"/>
    </w:pPr>
    <w:rPr>
      <w:rFonts w:ascii="Calibri" w:hAnsi="Calibri" w:cs="Calibr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4F93"/>
    <w:pPr>
      <w:ind w:left="720"/>
      <w:contextualSpacing/>
    </w:pPr>
  </w:style>
  <w:style w:type="table" w:styleId="TableGrid">
    <w:name w:val="Table Grid"/>
    <w:basedOn w:val="TableNormal"/>
    <w:uiPriority w:val="39"/>
    <w:rsid w:val="00CB4F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2290F"/>
    <w:pPr>
      <w:tabs>
        <w:tab w:val="center" w:pos="4320"/>
        <w:tab w:val="right" w:pos="8640"/>
      </w:tabs>
    </w:pPr>
  </w:style>
  <w:style w:type="character" w:customStyle="1" w:styleId="HeaderChar">
    <w:name w:val="Header Char"/>
    <w:basedOn w:val="DefaultParagraphFont"/>
    <w:link w:val="Header"/>
    <w:uiPriority w:val="99"/>
    <w:rsid w:val="0052290F"/>
    <w:rPr>
      <w:rFonts w:ascii="Calibri" w:hAnsi="Calibri" w:cs="Calibri"/>
      <w:lang w:eastAsia="zh-CN"/>
    </w:rPr>
  </w:style>
  <w:style w:type="paragraph" w:styleId="Footer">
    <w:name w:val="footer"/>
    <w:basedOn w:val="Normal"/>
    <w:link w:val="FooterChar"/>
    <w:uiPriority w:val="99"/>
    <w:unhideWhenUsed/>
    <w:rsid w:val="0052290F"/>
    <w:pPr>
      <w:tabs>
        <w:tab w:val="center" w:pos="4320"/>
        <w:tab w:val="right" w:pos="8640"/>
      </w:tabs>
    </w:pPr>
  </w:style>
  <w:style w:type="character" w:customStyle="1" w:styleId="FooterChar">
    <w:name w:val="Footer Char"/>
    <w:basedOn w:val="DefaultParagraphFont"/>
    <w:link w:val="Footer"/>
    <w:uiPriority w:val="99"/>
    <w:rsid w:val="0052290F"/>
    <w:rPr>
      <w:rFonts w:ascii="Calibri"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91917">
      <w:bodyDiv w:val="1"/>
      <w:marLeft w:val="0"/>
      <w:marRight w:val="0"/>
      <w:marTop w:val="0"/>
      <w:marBottom w:val="0"/>
      <w:divBdr>
        <w:top w:val="none" w:sz="0" w:space="0" w:color="auto"/>
        <w:left w:val="none" w:sz="0" w:space="0" w:color="auto"/>
        <w:bottom w:val="none" w:sz="0" w:space="0" w:color="auto"/>
        <w:right w:val="none" w:sz="0" w:space="0" w:color="auto"/>
      </w:divBdr>
    </w:div>
    <w:div w:id="545223304">
      <w:bodyDiv w:val="1"/>
      <w:marLeft w:val="0"/>
      <w:marRight w:val="0"/>
      <w:marTop w:val="0"/>
      <w:marBottom w:val="0"/>
      <w:divBdr>
        <w:top w:val="none" w:sz="0" w:space="0" w:color="auto"/>
        <w:left w:val="none" w:sz="0" w:space="0" w:color="auto"/>
        <w:bottom w:val="none" w:sz="0" w:space="0" w:color="auto"/>
        <w:right w:val="none" w:sz="0" w:space="0" w:color="auto"/>
      </w:divBdr>
    </w:div>
    <w:div w:id="1073895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A49D02-6807-425A-A670-9174DDBBF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192</Words>
  <Characters>1097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elizabethicchan</dc:creator>
  <cp:keywords/>
  <dc:description/>
  <cp:lastModifiedBy>elizabethicchan</cp:lastModifiedBy>
  <cp:revision>4</cp:revision>
  <dcterms:created xsi:type="dcterms:W3CDTF">2022-09-08T06:52:00Z</dcterms:created>
  <dcterms:modified xsi:type="dcterms:W3CDTF">2022-09-08T07:21:00Z</dcterms:modified>
</cp:coreProperties>
</file>