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B5" w:rsidRPr="00DC1F78" w:rsidRDefault="00BC31B5" w:rsidP="0079434B">
      <w:pPr>
        <w:jc w:val="center"/>
        <w:rPr>
          <w:rFonts w:eastAsiaTheme="minorEastAsia"/>
          <w:b/>
          <w:sz w:val="32"/>
          <w:u w:val="single"/>
          <w:lang w:eastAsia="zh-TW"/>
        </w:rPr>
      </w:pPr>
      <w:r w:rsidRPr="00DC1F78">
        <w:rPr>
          <w:rFonts w:eastAsiaTheme="minorEastAsia" w:hint="eastAsia"/>
          <w:b/>
          <w:sz w:val="32"/>
          <w:u w:val="single"/>
          <w:lang w:eastAsia="zh-TW"/>
        </w:rPr>
        <w:t>系列活動資助明細表</w:t>
      </w:r>
    </w:p>
    <w:p w:rsidR="00BC31B5" w:rsidRPr="00CD7839" w:rsidRDefault="00D553DE" w:rsidP="0079434B">
      <w:pPr>
        <w:spacing w:line="360" w:lineRule="auto"/>
        <w:rPr>
          <w:rFonts w:eastAsiaTheme="minorEastAsia"/>
          <w:u w:val="single"/>
          <w:lang w:eastAsia="zh-TW"/>
        </w:rPr>
      </w:pPr>
      <w:r>
        <w:rPr>
          <w:rFonts w:eastAsiaTheme="minorEastAsia" w:hint="eastAsia"/>
          <w:lang w:eastAsia="zh-TW"/>
        </w:rPr>
        <w:t>學生組織</w:t>
      </w:r>
      <w:r w:rsidR="00BC31B5">
        <w:rPr>
          <w:rFonts w:eastAsiaTheme="minorEastAsia" w:hint="eastAsia"/>
          <w:lang w:eastAsia="zh-TW"/>
        </w:rPr>
        <w:t>名稱</w:t>
      </w:r>
      <w:r>
        <w:rPr>
          <w:rFonts w:eastAsiaTheme="minorEastAsia" w:hint="eastAsia"/>
          <w:lang w:eastAsia="zh-TW"/>
        </w:rPr>
        <w:t>:</w:t>
      </w:r>
      <w:r>
        <w:rPr>
          <w:rFonts w:eastAsiaTheme="minorEastAsia" w:hint="eastAsia"/>
          <w:lang w:eastAsia="zh-TW"/>
        </w:rPr>
        <w:tab/>
      </w:r>
      <w:r>
        <w:rPr>
          <w:rFonts w:eastAsiaTheme="minorEastAsia" w:hint="eastAsia"/>
          <w:lang w:eastAsia="zh-TW"/>
        </w:rPr>
        <w:tab/>
      </w:r>
      <w:r w:rsidR="00BC31B5" w:rsidRPr="00CD7839">
        <w:rPr>
          <w:rFonts w:eastAsiaTheme="minorEastAsia" w:hint="eastAsia"/>
          <w:lang w:eastAsia="zh-TW"/>
        </w:rPr>
        <w:t>澳門大學學生會</w:t>
      </w:r>
    </w:p>
    <w:p w:rsidR="00BC31B5" w:rsidRPr="00CD7839" w:rsidRDefault="00D553DE" w:rsidP="0079434B">
      <w:pPr>
        <w:spacing w:line="360" w:lineRule="auto"/>
        <w:rPr>
          <w:rFonts w:eastAsiaTheme="minorEastAsia"/>
          <w:lang w:eastAsia="zh-TW"/>
        </w:rPr>
      </w:pPr>
      <w:r w:rsidRPr="00CD7839">
        <w:rPr>
          <w:rFonts w:eastAsiaTheme="minorEastAsia" w:hint="eastAsia"/>
          <w:lang w:eastAsia="zh-TW"/>
        </w:rPr>
        <w:t>系列活動名稱</w:t>
      </w:r>
      <w:r w:rsidRPr="00CD7839">
        <w:rPr>
          <w:rFonts w:eastAsiaTheme="minorEastAsia" w:hint="eastAsia"/>
          <w:lang w:eastAsia="zh-TW"/>
        </w:rPr>
        <w:t>:</w:t>
      </w:r>
      <w:r w:rsidRPr="00CD7839">
        <w:rPr>
          <w:rFonts w:eastAsiaTheme="minorEastAsia" w:hint="eastAsia"/>
          <w:lang w:eastAsia="zh-TW"/>
        </w:rPr>
        <w:tab/>
      </w:r>
      <w:r w:rsidRPr="00CD7839">
        <w:rPr>
          <w:rFonts w:eastAsiaTheme="minorEastAsia" w:hint="eastAsia"/>
          <w:lang w:eastAsia="zh-TW"/>
        </w:rPr>
        <w:tab/>
      </w:r>
      <w:r w:rsidR="00152DB1" w:rsidRPr="00CD7839">
        <w:rPr>
          <w:rFonts w:eastAsiaTheme="minorEastAsia" w:hint="eastAsia"/>
          <w:caps/>
          <w:lang w:eastAsia="zh-TW"/>
        </w:rPr>
        <w:t>xxx</w:t>
      </w:r>
      <w:r w:rsidR="00BC31B5" w:rsidRPr="00CD7839">
        <w:rPr>
          <w:rFonts w:eastAsiaTheme="minorEastAsia" w:hint="eastAsia"/>
          <w:lang w:eastAsia="zh-TW"/>
        </w:rPr>
        <w:t>系列活動</w:t>
      </w:r>
    </w:p>
    <w:p w:rsidR="00BC31B5" w:rsidRDefault="00BC31B5">
      <w:pPr>
        <w:rPr>
          <w:rFonts w:eastAsiaTheme="minorEastAsia"/>
          <w:lang w:eastAsia="zh-TW"/>
        </w:rPr>
      </w:pPr>
    </w:p>
    <w:p w:rsidR="00BC31B5" w:rsidRPr="00D02B95" w:rsidRDefault="00D553DE">
      <w:pPr>
        <w:rPr>
          <w:rFonts w:eastAsiaTheme="minorEastAsia"/>
          <w:b/>
          <w:u w:val="single"/>
          <w:lang w:eastAsia="zh-TW"/>
        </w:rPr>
      </w:pPr>
      <w:r>
        <w:rPr>
          <w:rFonts w:eastAsiaTheme="minorEastAsia" w:hint="eastAsia"/>
          <w:b/>
          <w:u w:val="single"/>
          <w:lang w:eastAsia="zh-TW"/>
        </w:rPr>
        <w:t>系列</w:t>
      </w:r>
      <w:r w:rsidR="00BC31B5" w:rsidRPr="00D02B95">
        <w:rPr>
          <w:rFonts w:eastAsiaTheme="minorEastAsia" w:hint="eastAsia"/>
          <w:b/>
          <w:u w:val="single"/>
          <w:lang w:eastAsia="zh-TW"/>
        </w:rPr>
        <w:t>活動</w:t>
      </w:r>
      <w:r>
        <w:rPr>
          <w:rFonts w:eastAsiaTheme="minorEastAsia" w:hint="eastAsia"/>
          <w:b/>
          <w:u w:val="single"/>
          <w:lang w:eastAsia="zh-TW"/>
        </w:rPr>
        <w:t>舉辦</w:t>
      </w:r>
      <w:r w:rsidR="00FA12BD">
        <w:rPr>
          <w:rFonts w:eastAsiaTheme="minorEastAsia" w:hint="eastAsia"/>
          <w:b/>
          <w:u w:val="single"/>
          <w:lang w:eastAsia="zh-TW"/>
        </w:rPr>
        <w:t>日期</w:t>
      </w:r>
      <w:r w:rsidR="00BC31B5" w:rsidRPr="00D02B95">
        <w:rPr>
          <w:rFonts w:eastAsiaTheme="minorEastAsia" w:hint="eastAsia"/>
          <w:b/>
          <w:u w:val="single"/>
          <w:lang w:eastAsia="zh-TW"/>
        </w:rPr>
        <w:t>如下</w:t>
      </w:r>
      <w:r w:rsidR="00BC31B5" w:rsidRPr="00D02B95">
        <w:rPr>
          <w:rFonts w:eastAsiaTheme="minorEastAsia" w:hint="eastAsia"/>
          <w:b/>
          <w:u w:val="single"/>
          <w:lang w:eastAsia="zh-TW"/>
        </w:rPr>
        <w:t>:</w:t>
      </w:r>
    </w:p>
    <w:p w:rsidR="00BC31B5" w:rsidRPr="00FA12BD" w:rsidRDefault="0079434B" w:rsidP="00BC31B5">
      <w:pPr>
        <w:pStyle w:val="ListParagraph"/>
        <w:numPr>
          <w:ilvl w:val="0"/>
          <w:numId w:val="1"/>
        </w:numPr>
        <w:ind w:leftChars="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>籌款</w:t>
      </w:r>
      <w:r w:rsidR="00BC31B5" w:rsidRPr="00FA12BD">
        <w:rPr>
          <w:rFonts w:ascii="Times New Roman" w:eastAsiaTheme="minorEastAsia" w:hAnsi="Times New Roman" w:cs="Times New Roman"/>
          <w:lang w:eastAsia="zh-TW"/>
        </w:rPr>
        <w:t>活動</w:t>
      </w:r>
      <w:r w:rsidR="00BC31B5" w:rsidRPr="00FA12BD">
        <w:rPr>
          <w:rFonts w:ascii="Times New Roman" w:eastAsiaTheme="minorEastAsia" w:hAnsi="Times New Roman" w:cs="Times New Roman"/>
          <w:lang w:eastAsia="zh-TW"/>
        </w:rPr>
        <w:t xml:space="preserve"> </w:t>
      </w:r>
    </w:p>
    <w:p w:rsidR="00BC31B5" w:rsidRPr="00FA12BD" w:rsidRDefault="00BC31B5" w:rsidP="00BC31B5">
      <w:pPr>
        <w:pStyle w:val="ListParagraph"/>
        <w:ind w:leftChars="0" w:left="360"/>
        <w:rPr>
          <w:rFonts w:ascii="Times New Roman" w:eastAsiaTheme="minorEastAsia" w:hAnsi="Times New Roman" w:cs="Times New Roman"/>
          <w:lang w:eastAsia="zh-TW"/>
        </w:rPr>
      </w:pPr>
      <w:r w:rsidRPr="00FA12BD">
        <w:rPr>
          <w:rFonts w:ascii="Times New Roman" w:eastAsiaTheme="minorEastAsia" w:hAnsi="Times New Roman" w:cs="Times New Roman"/>
          <w:lang w:eastAsia="zh-TW"/>
        </w:rPr>
        <w:t>日期</w:t>
      </w:r>
      <w:r w:rsidRPr="00FA12BD">
        <w:rPr>
          <w:rFonts w:ascii="Times New Roman" w:eastAsiaTheme="minorEastAsia" w:hAnsi="Times New Roman" w:cs="Times New Roman"/>
          <w:lang w:eastAsia="zh-TW"/>
        </w:rPr>
        <w:t>: 201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4</w:t>
      </w:r>
      <w:r w:rsidRPr="00FA12BD">
        <w:rPr>
          <w:rFonts w:ascii="Times New Roman" w:eastAsiaTheme="minorEastAsia" w:hAnsi="Times New Roman" w:cs="Times New Roman"/>
          <w:lang w:eastAsia="zh-TW"/>
        </w:rPr>
        <w:t>年</w:t>
      </w:r>
      <w:r w:rsidRPr="00FA12BD">
        <w:rPr>
          <w:rFonts w:ascii="Times New Roman" w:eastAsiaTheme="minorEastAsia" w:hAnsi="Times New Roman" w:cs="Times New Roman"/>
          <w:lang w:eastAsia="zh-TW"/>
        </w:rPr>
        <w:t>1</w:t>
      </w:r>
      <w:r w:rsidRPr="00FA12BD">
        <w:rPr>
          <w:rFonts w:ascii="Times New Roman" w:eastAsiaTheme="minorEastAsia" w:hAnsi="Times New Roman" w:cs="Times New Roman"/>
          <w:lang w:eastAsia="zh-TW"/>
        </w:rPr>
        <w:t>月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20</w:t>
      </w:r>
      <w:r w:rsidRPr="00FA12BD">
        <w:rPr>
          <w:rFonts w:ascii="Times New Roman" w:eastAsiaTheme="minorEastAsia" w:hAnsi="Times New Roman" w:cs="Times New Roman"/>
          <w:lang w:eastAsia="zh-TW"/>
        </w:rPr>
        <w:t>日</w:t>
      </w:r>
      <w:r w:rsidRPr="00FA12BD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FA12BD">
        <w:rPr>
          <w:rFonts w:ascii="Times New Roman" w:eastAsiaTheme="minorEastAsia" w:hAnsi="Times New Roman" w:cs="Times New Roman"/>
          <w:lang w:eastAsia="zh-TW"/>
        </w:rPr>
        <w:t>至</w:t>
      </w:r>
      <w:r w:rsidRPr="00FA12BD">
        <w:rPr>
          <w:rFonts w:ascii="Times New Roman" w:eastAsiaTheme="minorEastAsia" w:hAnsi="Times New Roman" w:cs="Times New Roman"/>
          <w:lang w:eastAsia="zh-TW"/>
        </w:rPr>
        <w:t xml:space="preserve"> 201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4</w:t>
      </w:r>
      <w:r w:rsidRPr="00FA12BD">
        <w:rPr>
          <w:rFonts w:ascii="Times New Roman" w:eastAsiaTheme="minorEastAsia" w:hAnsi="Times New Roman" w:cs="Times New Roman"/>
          <w:lang w:eastAsia="zh-TW"/>
        </w:rPr>
        <w:t>年</w:t>
      </w:r>
      <w:r w:rsidRPr="00FA12BD">
        <w:rPr>
          <w:rFonts w:ascii="Times New Roman" w:eastAsiaTheme="minorEastAsia" w:hAnsi="Times New Roman" w:cs="Times New Roman"/>
          <w:lang w:eastAsia="zh-TW"/>
        </w:rPr>
        <w:t>1</w:t>
      </w:r>
      <w:r w:rsidRPr="00FA12BD">
        <w:rPr>
          <w:rFonts w:ascii="Times New Roman" w:eastAsiaTheme="minorEastAsia" w:hAnsi="Times New Roman" w:cs="Times New Roman"/>
          <w:lang w:eastAsia="zh-TW"/>
        </w:rPr>
        <w:t>月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2</w:t>
      </w:r>
      <w:r w:rsidRPr="00FA12BD">
        <w:rPr>
          <w:rFonts w:ascii="Times New Roman" w:eastAsiaTheme="minorEastAsia" w:hAnsi="Times New Roman" w:cs="Times New Roman"/>
          <w:lang w:eastAsia="zh-TW"/>
        </w:rPr>
        <w:t>5</w:t>
      </w:r>
      <w:r w:rsidRPr="00FA12BD">
        <w:rPr>
          <w:rFonts w:ascii="Times New Roman" w:eastAsiaTheme="minorEastAsia" w:hAnsi="Times New Roman" w:cs="Times New Roman"/>
          <w:lang w:eastAsia="zh-TW"/>
        </w:rPr>
        <w:t>日</w:t>
      </w:r>
    </w:p>
    <w:p w:rsidR="00BC31B5" w:rsidRPr="00FA12BD" w:rsidRDefault="00BC31B5" w:rsidP="00BC31B5">
      <w:pPr>
        <w:pStyle w:val="ListParagraph"/>
        <w:numPr>
          <w:ilvl w:val="0"/>
          <w:numId w:val="1"/>
        </w:numPr>
        <w:ind w:leftChars="0"/>
        <w:rPr>
          <w:rFonts w:ascii="Times New Roman" w:eastAsiaTheme="minorEastAsia" w:hAnsi="Times New Roman" w:cs="Times New Roman"/>
          <w:lang w:eastAsia="zh-TW"/>
        </w:rPr>
      </w:pPr>
      <w:r w:rsidRPr="00FA12BD">
        <w:rPr>
          <w:rFonts w:ascii="Times New Roman" w:eastAsiaTheme="minorEastAsia" w:hAnsi="Times New Roman" w:cs="Times New Roman"/>
          <w:lang w:eastAsia="zh-TW"/>
        </w:rPr>
        <w:t>探訪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活動</w:t>
      </w:r>
    </w:p>
    <w:p w:rsidR="00BC31B5" w:rsidRPr="00FA12BD" w:rsidRDefault="00BC31B5" w:rsidP="00BC31B5">
      <w:pPr>
        <w:pStyle w:val="ListParagraph"/>
        <w:ind w:leftChars="0" w:left="360"/>
        <w:rPr>
          <w:rFonts w:ascii="Times New Roman" w:eastAsiaTheme="minorEastAsia" w:hAnsi="Times New Roman" w:cs="Times New Roman"/>
          <w:lang w:eastAsia="zh-TW"/>
        </w:rPr>
      </w:pPr>
      <w:r w:rsidRPr="00FA12BD">
        <w:rPr>
          <w:rFonts w:ascii="Times New Roman" w:eastAsiaTheme="minorEastAsia" w:hAnsi="Times New Roman" w:cs="Times New Roman"/>
          <w:lang w:eastAsia="zh-TW"/>
        </w:rPr>
        <w:t>日期</w:t>
      </w:r>
      <w:r w:rsidRPr="00FA12BD">
        <w:rPr>
          <w:rFonts w:ascii="Times New Roman" w:eastAsiaTheme="minorEastAsia" w:hAnsi="Times New Roman" w:cs="Times New Roman"/>
          <w:lang w:eastAsia="zh-TW"/>
        </w:rPr>
        <w:t>: 201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4</w:t>
      </w:r>
      <w:r w:rsidRPr="00FA12BD">
        <w:rPr>
          <w:rFonts w:ascii="Times New Roman" w:eastAsiaTheme="minorEastAsia" w:hAnsi="Times New Roman" w:cs="Times New Roman"/>
          <w:lang w:eastAsia="zh-TW"/>
        </w:rPr>
        <w:t>年</w:t>
      </w:r>
      <w:r w:rsidRPr="00FA12BD">
        <w:rPr>
          <w:rFonts w:ascii="Times New Roman" w:eastAsiaTheme="minorEastAsia" w:hAnsi="Times New Roman" w:cs="Times New Roman"/>
          <w:lang w:eastAsia="zh-TW"/>
        </w:rPr>
        <w:t>2</w:t>
      </w:r>
      <w:r w:rsidRPr="00FA12BD">
        <w:rPr>
          <w:rFonts w:ascii="Times New Roman" w:eastAsiaTheme="minorEastAsia" w:hAnsi="Times New Roman" w:cs="Times New Roman"/>
          <w:lang w:eastAsia="zh-TW"/>
        </w:rPr>
        <w:t>月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18</w:t>
      </w:r>
      <w:r w:rsidRPr="00FA12BD">
        <w:rPr>
          <w:rFonts w:ascii="Times New Roman" w:eastAsiaTheme="minorEastAsia" w:hAnsi="Times New Roman" w:cs="Times New Roman"/>
          <w:lang w:eastAsia="zh-TW"/>
        </w:rPr>
        <w:t>日</w:t>
      </w:r>
    </w:p>
    <w:p w:rsidR="00BC31B5" w:rsidRPr="00FA12BD" w:rsidRDefault="00152DB1" w:rsidP="00BC31B5">
      <w:pPr>
        <w:pStyle w:val="ListParagraph"/>
        <w:numPr>
          <w:ilvl w:val="0"/>
          <w:numId w:val="1"/>
        </w:numPr>
        <w:ind w:leftChars="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台灣之旅</w:t>
      </w:r>
    </w:p>
    <w:p w:rsidR="00BC31B5" w:rsidRPr="00FA12BD" w:rsidRDefault="00BC31B5" w:rsidP="00BC31B5">
      <w:pPr>
        <w:pStyle w:val="ListParagraph"/>
        <w:ind w:leftChars="0" w:left="360"/>
        <w:rPr>
          <w:rFonts w:ascii="Times New Roman" w:eastAsiaTheme="minorEastAsia" w:hAnsi="Times New Roman" w:cs="Times New Roman"/>
          <w:lang w:eastAsia="zh-TW"/>
        </w:rPr>
      </w:pPr>
      <w:r w:rsidRPr="00FA12BD">
        <w:rPr>
          <w:rFonts w:ascii="Times New Roman" w:eastAsiaTheme="minorEastAsia" w:hAnsi="Times New Roman" w:cs="Times New Roman"/>
          <w:lang w:eastAsia="zh-TW"/>
        </w:rPr>
        <w:t>日期</w:t>
      </w:r>
      <w:r w:rsidRPr="00FA12BD">
        <w:rPr>
          <w:rFonts w:ascii="Times New Roman" w:eastAsiaTheme="minorEastAsia" w:hAnsi="Times New Roman" w:cs="Times New Roman"/>
          <w:lang w:eastAsia="zh-TW"/>
        </w:rPr>
        <w:t>: 201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4</w:t>
      </w:r>
      <w:r w:rsidRPr="00FA12BD">
        <w:rPr>
          <w:rFonts w:ascii="Times New Roman" w:eastAsiaTheme="minorEastAsia" w:hAnsi="Times New Roman" w:cs="Times New Roman"/>
          <w:lang w:eastAsia="zh-TW"/>
        </w:rPr>
        <w:t>年</w:t>
      </w:r>
      <w:r w:rsidR="00CD7839">
        <w:rPr>
          <w:rFonts w:ascii="Times New Roman" w:eastAsiaTheme="minorEastAsia" w:hAnsi="Times New Roman" w:cs="Times New Roman" w:hint="eastAsia"/>
          <w:lang w:eastAsia="zh-TW"/>
        </w:rPr>
        <w:t>8</w:t>
      </w:r>
      <w:r w:rsidRPr="00FA12BD">
        <w:rPr>
          <w:rFonts w:ascii="Times New Roman" w:eastAsiaTheme="minorEastAsia" w:hAnsi="Times New Roman" w:cs="Times New Roman"/>
          <w:lang w:eastAsia="zh-TW"/>
        </w:rPr>
        <w:t>月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17</w:t>
      </w:r>
      <w:r w:rsidRPr="00FA12BD">
        <w:rPr>
          <w:rFonts w:ascii="Times New Roman" w:eastAsiaTheme="minorEastAsia" w:hAnsi="Times New Roman" w:cs="Times New Roman"/>
          <w:lang w:eastAsia="zh-TW"/>
        </w:rPr>
        <w:t>日</w:t>
      </w:r>
      <w:r w:rsidRPr="00FA12BD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FA12BD">
        <w:rPr>
          <w:rFonts w:ascii="Times New Roman" w:eastAsiaTheme="minorEastAsia" w:hAnsi="Times New Roman" w:cs="Times New Roman"/>
          <w:lang w:eastAsia="zh-TW"/>
        </w:rPr>
        <w:t>至</w:t>
      </w:r>
      <w:r w:rsidRPr="00FA12BD">
        <w:rPr>
          <w:rFonts w:ascii="Times New Roman" w:eastAsiaTheme="minorEastAsia" w:hAnsi="Times New Roman" w:cs="Times New Roman"/>
          <w:lang w:eastAsia="zh-TW"/>
        </w:rPr>
        <w:t xml:space="preserve"> 201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4</w:t>
      </w:r>
      <w:r w:rsidRPr="00FA12BD">
        <w:rPr>
          <w:rFonts w:ascii="Times New Roman" w:eastAsiaTheme="minorEastAsia" w:hAnsi="Times New Roman" w:cs="Times New Roman"/>
          <w:lang w:eastAsia="zh-TW"/>
        </w:rPr>
        <w:t>年</w:t>
      </w:r>
      <w:r w:rsidR="00CD7839">
        <w:rPr>
          <w:rFonts w:ascii="Times New Roman" w:eastAsiaTheme="minorEastAsia" w:hAnsi="Times New Roman" w:cs="Times New Roman" w:hint="eastAsia"/>
          <w:lang w:eastAsia="zh-TW"/>
        </w:rPr>
        <w:t>8</w:t>
      </w:r>
      <w:r w:rsidRPr="00FA12BD">
        <w:rPr>
          <w:rFonts w:ascii="Times New Roman" w:eastAsiaTheme="minorEastAsia" w:hAnsi="Times New Roman" w:cs="Times New Roman"/>
          <w:lang w:eastAsia="zh-TW"/>
        </w:rPr>
        <w:t>月</w:t>
      </w:r>
      <w:r w:rsidR="00152DB1">
        <w:rPr>
          <w:rFonts w:ascii="Times New Roman" w:eastAsiaTheme="minorEastAsia" w:hAnsi="Times New Roman" w:cs="Times New Roman"/>
          <w:lang w:eastAsia="zh-TW"/>
        </w:rPr>
        <w:t>2</w:t>
      </w:r>
      <w:r w:rsidR="00152DB1">
        <w:rPr>
          <w:rFonts w:ascii="Times New Roman" w:eastAsiaTheme="minorEastAsia" w:hAnsi="Times New Roman" w:cs="Times New Roman" w:hint="eastAsia"/>
          <w:lang w:eastAsia="zh-TW"/>
        </w:rPr>
        <w:t>1</w:t>
      </w:r>
      <w:r w:rsidRPr="00FA12BD">
        <w:rPr>
          <w:rFonts w:ascii="Times New Roman" w:eastAsiaTheme="minorEastAsia" w:hAnsi="Times New Roman" w:cs="Times New Roman"/>
          <w:lang w:eastAsia="zh-TW"/>
        </w:rPr>
        <w:t>日</w:t>
      </w:r>
    </w:p>
    <w:p w:rsidR="00FA12BD" w:rsidRPr="00FA12BD" w:rsidRDefault="00FA12BD" w:rsidP="00FA12BD">
      <w:pPr>
        <w:rPr>
          <w:rFonts w:ascii="Times New Roman" w:eastAsiaTheme="minorEastAsia" w:hAnsi="Times New Roman" w:cs="Times New Roman"/>
          <w:lang w:eastAsia="zh-TW"/>
        </w:rPr>
      </w:pPr>
    </w:p>
    <w:p w:rsidR="00FA12BD" w:rsidRPr="00FA12BD" w:rsidRDefault="00271F39" w:rsidP="00FA12BD">
      <w:pPr>
        <w:rPr>
          <w:rFonts w:eastAsiaTheme="minorEastAsia"/>
          <w:b/>
          <w:u w:val="single"/>
          <w:lang w:eastAsia="zh-TW"/>
        </w:rPr>
      </w:pPr>
      <w:r>
        <w:rPr>
          <w:rFonts w:ascii="Times New Roman" w:eastAsiaTheme="minorEastAsia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B358" wp14:editId="08640E0A">
                <wp:simplePos x="0" y="0"/>
                <wp:positionH relativeFrom="column">
                  <wp:posOffset>2922905</wp:posOffset>
                </wp:positionH>
                <wp:positionV relativeFrom="paragraph">
                  <wp:posOffset>58843</wp:posOffset>
                </wp:positionV>
                <wp:extent cx="2251710" cy="775335"/>
                <wp:effectExtent l="685800" t="0" r="15240" b="32956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775335"/>
                        </a:xfrm>
                        <a:prstGeom prst="wedgeRectCallout">
                          <a:avLst>
                            <a:gd name="adj1" fmla="val -79736"/>
                            <a:gd name="adj2" fmla="val 87743"/>
                          </a:avLst>
                        </a:prstGeom>
                        <a:ln>
                          <a:solidFill>
                            <a:srgbClr val="FF5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EEC" w:rsidRPr="00673C34" w:rsidRDefault="00E764B5" w:rsidP="005E2EEC">
                            <w:pPr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</w:pPr>
                            <w:r w:rsidRPr="00673C34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SU</w:t>
                            </w:r>
                            <w:r w:rsidRPr="00673C34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資助及高教辦資助合計不應多於該活動</w:t>
                            </w:r>
                            <w:r w:rsidR="00CD7839"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的</w:t>
                            </w:r>
                            <w:r w:rsidRPr="00673C34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實際支出</w:t>
                            </w:r>
                            <w:r w:rsidR="00271F39"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。</w:t>
                            </w:r>
                            <w:r w:rsidR="00271F39"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學生組織自行決定</w:t>
                            </w:r>
                            <w:r w:rsidR="00271F39"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向各機構報銷的金額。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230.15pt;margin-top:4.65pt;width:177.3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" adj="-6423,29752" fillcolor="white [3201]" strokecolor="#ff5050" strokeweight="2pt">
                <v:stroke dashstyle="1 1"/>
                <v:textbox>
                  <w:txbxContent>
                    <w:p w:rsidR="005E2EEC" w:rsidRPr="00673C34" w:rsidRDefault="00E764B5" w:rsidP="005E2EEC">
                      <w:pPr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</w:pPr>
                      <w:r w:rsidRPr="00673C34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SU</w:t>
                      </w:r>
                      <w:r w:rsidRPr="00673C34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資助及高教辦資助合計不應多於該活動</w:t>
                      </w:r>
                      <w:r w:rsidR="00CD7839"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的</w:t>
                      </w:r>
                      <w:r w:rsidRPr="00673C34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實際支出</w:t>
                      </w:r>
                      <w:r w:rsidR="00271F39"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。</w:t>
                      </w:r>
                      <w:r w:rsidR="00271F39"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學生組織自行決定</w:t>
                      </w:r>
                      <w:r w:rsidR="00271F39"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向各機構報銷的金額。</w:t>
                      </w:r>
                    </w:p>
                  </w:txbxContent>
                </v:textbox>
              </v:shape>
            </w:pict>
          </mc:Fallback>
        </mc:AlternateContent>
      </w:r>
      <w:r w:rsidR="00CD7839">
        <w:rPr>
          <w:rFonts w:eastAsiaTheme="minorEastAsia" w:hint="eastAsia"/>
          <w:b/>
          <w:u w:val="single"/>
          <w:lang w:eastAsia="zh-TW"/>
        </w:rPr>
        <w:t>系列活動所取得的</w:t>
      </w:r>
      <w:r w:rsidR="00FA12BD" w:rsidRPr="00FA12BD">
        <w:rPr>
          <w:rFonts w:eastAsiaTheme="minorEastAsia" w:hint="eastAsia"/>
          <w:b/>
          <w:u w:val="single"/>
          <w:lang w:eastAsia="zh-TW"/>
        </w:rPr>
        <w:t>資助</w:t>
      </w:r>
      <w:r w:rsidR="00CD7839">
        <w:rPr>
          <w:rFonts w:eastAsiaTheme="minorEastAsia" w:hint="eastAsia"/>
          <w:b/>
          <w:u w:val="single"/>
          <w:lang w:eastAsia="zh-TW"/>
        </w:rPr>
        <w:t>金額</w:t>
      </w:r>
      <w:r w:rsidR="00FA12BD" w:rsidRPr="00FA12BD">
        <w:rPr>
          <w:rFonts w:eastAsiaTheme="minorEastAsia" w:hint="eastAsia"/>
          <w:b/>
          <w:u w:val="single"/>
          <w:lang w:eastAsia="zh-TW"/>
        </w:rPr>
        <w:t>如下：</w:t>
      </w:r>
    </w:p>
    <w:p w:rsidR="00FA12BD" w:rsidRPr="00FA12BD" w:rsidRDefault="00FA12BD" w:rsidP="00FA12BD">
      <w:pPr>
        <w:pStyle w:val="ListParagraph"/>
        <w:numPr>
          <w:ilvl w:val="0"/>
          <w:numId w:val="4"/>
        </w:numPr>
        <w:ind w:leftChars="0"/>
        <w:rPr>
          <w:rFonts w:ascii="Times New Roman" w:eastAsiaTheme="minorEastAsia" w:hAnsi="Times New Roman" w:cs="Times New Roman"/>
          <w:lang w:eastAsia="zh-TW"/>
        </w:rPr>
      </w:pPr>
      <w:r w:rsidRPr="00FA12BD">
        <w:rPr>
          <w:rFonts w:ascii="Times New Roman" w:eastAsiaTheme="minorEastAsia" w:hAnsi="Times New Roman" w:cs="Times New Roman"/>
          <w:lang w:eastAsia="zh-TW"/>
        </w:rPr>
        <w:t>澳門大學學生會：</w:t>
      </w:r>
      <w:r w:rsidRPr="00FA12BD">
        <w:rPr>
          <w:rFonts w:ascii="Times New Roman" w:eastAsiaTheme="minorEastAsia" w:hAnsi="Times New Roman" w:cs="Times New Roman"/>
          <w:lang w:eastAsia="zh-TW"/>
        </w:rPr>
        <w:t xml:space="preserve"> </w:t>
      </w:r>
      <w:r w:rsidR="00CD7839">
        <w:rPr>
          <w:rFonts w:ascii="Times New Roman" w:eastAsiaTheme="minorEastAsia" w:hAnsi="Times New Roman" w:cs="Times New Roman" w:hint="eastAsia"/>
          <w:lang w:eastAsia="zh-TW"/>
        </w:rPr>
        <w:tab/>
      </w:r>
      <w:r w:rsidRPr="00FA12BD">
        <w:rPr>
          <w:rFonts w:ascii="Times New Roman" w:eastAsiaTheme="minorEastAsia" w:hAnsi="Times New Roman" w:cs="Times New Roman"/>
          <w:lang w:eastAsia="zh-TW"/>
        </w:rPr>
        <w:t>MOP 7,350</w:t>
      </w:r>
    </w:p>
    <w:p w:rsidR="00FA12BD" w:rsidRPr="0079434B" w:rsidRDefault="00FA12BD" w:rsidP="00FA12BD">
      <w:pPr>
        <w:pStyle w:val="ListParagraph"/>
        <w:numPr>
          <w:ilvl w:val="0"/>
          <w:numId w:val="4"/>
        </w:numPr>
        <w:ind w:leftChars="0"/>
        <w:rPr>
          <w:rFonts w:ascii="Times New Roman" w:eastAsiaTheme="minorEastAsia" w:hAnsi="Times New Roman" w:cs="Times New Roman"/>
          <w:lang w:eastAsia="zh-TW"/>
        </w:rPr>
      </w:pPr>
      <w:r w:rsidRPr="00FA12BD">
        <w:rPr>
          <w:rFonts w:ascii="Times New Roman" w:eastAsiaTheme="minorEastAsia" w:hAnsi="Times New Roman" w:cs="Times New Roman"/>
          <w:lang w:eastAsia="zh-TW"/>
        </w:rPr>
        <w:t>高教辦：</w:t>
      </w:r>
      <w:r w:rsidRPr="00FA12BD">
        <w:rPr>
          <w:rFonts w:ascii="Times New Roman" w:eastAsiaTheme="minorEastAsia" w:hAnsi="Times New Roman" w:cs="Times New Roman"/>
          <w:lang w:eastAsia="zh-TW"/>
        </w:rPr>
        <w:t xml:space="preserve"> </w:t>
      </w:r>
      <w:r w:rsidR="00CD7839">
        <w:rPr>
          <w:rFonts w:ascii="Times New Roman" w:eastAsiaTheme="minorEastAsia" w:hAnsi="Times New Roman" w:cs="Times New Roman" w:hint="eastAsia"/>
          <w:lang w:eastAsia="zh-TW"/>
        </w:rPr>
        <w:tab/>
      </w:r>
      <w:r w:rsidR="00CD7839">
        <w:rPr>
          <w:rFonts w:ascii="Times New Roman" w:eastAsiaTheme="minorEastAsia" w:hAnsi="Times New Roman" w:cs="Times New Roman" w:hint="eastAsia"/>
          <w:lang w:eastAsia="zh-TW"/>
        </w:rPr>
        <w:tab/>
      </w:r>
      <w:r w:rsidR="00CD7839">
        <w:rPr>
          <w:rFonts w:ascii="Times New Roman" w:eastAsiaTheme="minorEastAsia" w:hAnsi="Times New Roman" w:cs="Times New Roman" w:hint="eastAsia"/>
          <w:lang w:eastAsia="zh-TW"/>
        </w:rPr>
        <w:tab/>
      </w:r>
      <w:r w:rsidRPr="00FA12BD">
        <w:rPr>
          <w:rFonts w:ascii="Times New Roman" w:eastAsiaTheme="minorEastAsia" w:hAnsi="Times New Roman" w:cs="Times New Roman"/>
          <w:lang w:eastAsia="zh-TW"/>
        </w:rPr>
        <w:t>MOP 45,000</w:t>
      </w:r>
    </w:p>
    <w:p w:rsidR="00BC31B5" w:rsidRDefault="00BC31B5" w:rsidP="00BC31B5">
      <w:pPr>
        <w:rPr>
          <w:rFonts w:eastAsiaTheme="minorEastAsia"/>
          <w:lang w:eastAsia="zh-TW"/>
        </w:rPr>
      </w:pPr>
    </w:p>
    <w:p w:rsidR="0079434B" w:rsidRDefault="0079434B" w:rsidP="00BC31B5">
      <w:pPr>
        <w:rPr>
          <w:rFonts w:eastAsiaTheme="minorEastAsia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300"/>
        <w:gridCol w:w="2300"/>
      </w:tblGrid>
      <w:tr w:rsidR="006A0E9F" w:rsidTr="00835B72">
        <w:tc>
          <w:tcPr>
            <w:tcW w:w="1242" w:type="dxa"/>
          </w:tcPr>
          <w:p w:rsidR="006A0E9F" w:rsidRPr="005276BF" w:rsidRDefault="006A0E9F" w:rsidP="005276BF">
            <w:pPr>
              <w:jc w:val="center"/>
              <w:rPr>
                <w:rFonts w:eastAsiaTheme="minorEastAsia"/>
                <w:b/>
                <w:lang w:eastAsia="zh-TW"/>
              </w:rPr>
            </w:pPr>
            <w:r w:rsidRPr="005276BF">
              <w:rPr>
                <w:rFonts w:eastAsiaTheme="minorEastAsia" w:hint="eastAsia"/>
                <w:b/>
                <w:lang w:eastAsia="zh-TW"/>
              </w:rPr>
              <w:t>活動</w:t>
            </w:r>
          </w:p>
        </w:tc>
        <w:tc>
          <w:tcPr>
            <w:tcW w:w="2410" w:type="dxa"/>
          </w:tcPr>
          <w:p w:rsidR="006A0E9F" w:rsidRPr="005276BF" w:rsidRDefault="006A0E9F" w:rsidP="005276BF">
            <w:pPr>
              <w:jc w:val="center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 w:rsidRPr="005276BF">
              <w:rPr>
                <w:rFonts w:ascii="Times New Roman" w:eastAsiaTheme="minorEastAsia" w:hAnsi="Times New Roman" w:cs="Times New Roman"/>
                <w:b/>
                <w:lang w:eastAsia="zh-TW"/>
              </w:rPr>
              <w:t>SU</w:t>
            </w:r>
            <w:r w:rsidRPr="005276BF">
              <w:rPr>
                <w:rFonts w:ascii="Times New Roman" w:eastAsiaTheme="minorEastAsia" w:hAnsi="Times New Roman" w:cs="Times New Roman"/>
                <w:b/>
                <w:lang w:eastAsia="zh-TW"/>
              </w:rPr>
              <w:t>資助</w:t>
            </w:r>
            <w:r w:rsidRPr="005276BF">
              <w:rPr>
                <w:rFonts w:ascii="Times New Roman" w:eastAsiaTheme="minorEastAsia" w:hAnsi="Times New Roman" w:cs="Times New Roman"/>
                <w:b/>
                <w:lang w:eastAsia="zh-TW"/>
              </w:rPr>
              <w:br/>
              <w:t>(MOP)</w:t>
            </w:r>
          </w:p>
        </w:tc>
        <w:tc>
          <w:tcPr>
            <w:tcW w:w="2300" w:type="dxa"/>
          </w:tcPr>
          <w:p w:rsidR="006A0E9F" w:rsidRPr="005276BF" w:rsidRDefault="006A0E9F" w:rsidP="005276BF">
            <w:pPr>
              <w:jc w:val="center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 w:rsidRPr="005276BF">
              <w:rPr>
                <w:rFonts w:ascii="Times New Roman" w:eastAsiaTheme="minorEastAsia" w:hAnsi="Times New Roman" w:cs="Times New Roman"/>
                <w:b/>
                <w:lang w:eastAsia="zh-TW"/>
              </w:rPr>
              <w:t>高教辦資助</w:t>
            </w:r>
          </w:p>
          <w:p w:rsidR="006A0E9F" w:rsidRPr="005276BF" w:rsidRDefault="006A0E9F" w:rsidP="005276BF">
            <w:pPr>
              <w:jc w:val="center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 w:rsidRPr="005276BF">
              <w:rPr>
                <w:rFonts w:ascii="Times New Roman" w:eastAsiaTheme="minorEastAsia" w:hAnsi="Times New Roman" w:cs="Times New Roman"/>
                <w:b/>
                <w:lang w:eastAsia="zh-TW"/>
              </w:rPr>
              <w:t>(MOP)</w:t>
            </w:r>
          </w:p>
        </w:tc>
        <w:tc>
          <w:tcPr>
            <w:tcW w:w="2300" w:type="dxa"/>
          </w:tcPr>
          <w:p w:rsidR="006A0E9F" w:rsidRPr="005276BF" w:rsidRDefault="005E2EEC" w:rsidP="004E7985">
            <w:pPr>
              <w:jc w:val="center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lang w:eastAsia="zh-TW"/>
              </w:rPr>
              <w:t>實際</w:t>
            </w:r>
            <w:r w:rsidR="006A0E9F" w:rsidRPr="005276BF">
              <w:rPr>
                <w:rFonts w:ascii="Times New Roman" w:eastAsiaTheme="minorEastAsia" w:hAnsi="Times New Roman" w:cs="Times New Roman"/>
                <w:b/>
                <w:lang w:eastAsia="zh-TW"/>
              </w:rPr>
              <w:t>支出</w:t>
            </w:r>
            <w:r w:rsidR="006A0E9F" w:rsidRPr="005276BF">
              <w:rPr>
                <w:rFonts w:ascii="Times New Roman" w:eastAsiaTheme="minorEastAsia" w:hAnsi="Times New Roman" w:cs="Times New Roman"/>
                <w:b/>
                <w:lang w:eastAsia="zh-TW"/>
              </w:rPr>
              <w:br/>
              <w:t>(MOP)</w:t>
            </w:r>
          </w:p>
        </w:tc>
      </w:tr>
      <w:tr w:rsidR="006A0E9F" w:rsidTr="00835B72">
        <w:tc>
          <w:tcPr>
            <w:tcW w:w="1242" w:type="dxa"/>
          </w:tcPr>
          <w:p w:rsidR="006A0E9F" w:rsidRPr="005276BF" w:rsidRDefault="006A0E9F" w:rsidP="005276BF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</w:tc>
        <w:tc>
          <w:tcPr>
            <w:tcW w:w="2410" w:type="dxa"/>
          </w:tcPr>
          <w:p w:rsidR="006A0E9F" w:rsidRPr="005276BF" w:rsidRDefault="006A0E9F" w:rsidP="005276BF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5276BF">
              <w:rPr>
                <w:rFonts w:ascii="Times New Roman" w:eastAsiaTheme="minorEastAsia" w:hAnsi="Times New Roman" w:cs="Times New Roman"/>
                <w:lang w:eastAsia="zh-TW"/>
              </w:rPr>
              <w:t>750</w:t>
            </w:r>
            <w:r w:rsidR="00152DB1">
              <w:rPr>
                <w:rFonts w:ascii="Times New Roman" w:eastAsiaTheme="minorEastAsia" w:hAnsi="Times New Roman" w:cs="Times New Roman" w:hint="eastAsia"/>
                <w:lang w:eastAsia="zh-TW"/>
              </w:rPr>
              <w:t>.00</w:t>
            </w:r>
          </w:p>
        </w:tc>
        <w:tc>
          <w:tcPr>
            <w:tcW w:w="2300" w:type="dxa"/>
          </w:tcPr>
          <w:p w:rsidR="006A0E9F" w:rsidRPr="005276BF" w:rsidRDefault="00152DB1" w:rsidP="005276BF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143.90</w:t>
            </w:r>
          </w:p>
        </w:tc>
        <w:tc>
          <w:tcPr>
            <w:tcW w:w="2300" w:type="dxa"/>
          </w:tcPr>
          <w:p w:rsidR="006A0E9F" w:rsidRPr="005276BF" w:rsidRDefault="006A0E9F" w:rsidP="004E798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5276BF">
              <w:rPr>
                <w:rFonts w:ascii="Times New Roman" w:eastAsiaTheme="minorEastAsia" w:hAnsi="Times New Roman" w:cs="Times New Roman"/>
                <w:lang w:eastAsia="zh-TW"/>
              </w:rPr>
              <w:t>8</w:t>
            </w:r>
            <w:r w:rsidR="00F303ED">
              <w:rPr>
                <w:rFonts w:ascii="Times New Roman" w:eastAsiaTheme="minorEastAsia" w:hAnsi="Times New Roman" w:cs="Times New Roman" w:hint="eastAsia"/>
                <w:lang w:eastAsia="zh-TW"/>
              </w:rPr>
              <w:t>93.90</w:t>
            </w:r>
          </w:p>
        </w:tc>
      </w:tr>
      <w:tr w:rsidR="006A0E9F" w:rsidTr="00835B72">
        <w:tc>
          <w:tcPr>
            <w:tcW w:w="1242" w:type="dxa"/>
          </w:tcPr>
          <w:p w:rsidR="006A0E9F" w:rsidRPr="005276BF" w:rsidRDefault="006A0E9F" w:rsidP="005276BF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</w:tc>
        <w:tc>
          <w:tcPr>
            <w:tcW w:w="2410" w:type="dxa"/>
          </w:tcPr>
          <w:p w:rsidR="006A0E9F" w:rsidRPr="005276BF" w:rsidRDefault="00F303ED" w:rsidP="005276BF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3</w:t>
            </w:r>
            <w:r w:rsidR="006A0E9F" w:rsidRPr="005276BF">
              <w:rPr>
                <w:rFonts w:ascii="Times New Roman" w:eastAsiaTheme="minorEastAsia" w:hAnsi="Times New Roman" w:cs="Times New Roman"/>
                <w:lang w:eastAsia="zh-TW"/>
              </w:rPr>
              <w:t>00</w:t>
            </w:r>
            <w:r w:rsidR="00152DB1">
              <w:rPr>
                <w:rFonts w:ascii="Times New Roman" w:eastAsiaTheme="minorEastAsia" w:hAnsi="Times New Roman" w:cs="Times New Roman" w:hint="eastAsia"/>
                <w:lang w:eastAsia="zh-TW"/>
              </w:rPr>
              <w:t>.00</w:t>
            </w:r>
          </w:p>
        </w:tc>
        <w:tc>
          <w:tcPr>
            <w:tcW w:w="2300" w:type="dxa"/>
          </w:tcPr>
          <w:p w:rsidR="006A0E9F" w:rsidRPr="005276BF" w:rsidRDefault="00F303ED" w:rsidP="005276BF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520.00</w:t>
            </w:r>
          </w:p>
        </w:tc>
        <w:tc>
          <w:tcPr>
            <w:tcW w:w="2300" w:type="dxa"/>
          </w:tcPr>
          <w:p w:rsidR="006A0E9F" w:rsidRPr="005276BF" w:rsidRDefault="00F303ED" w:rsidP="004E798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820.00</w:t>
            </w:r>
          </w:p>
        </w:tc>
      </w:tr>
      <w:tr w:rsidR="006A0E9F" w:rsidTr="00835B72">
        <w:tc>
          <w:tcPr>
            <w:tcW w:w="1242" w:type="dxa"/>
          </w:tcPr>
          <w:p w:rsidR="006A0E9F" w:rsidRPr="005276BF" w:rsidRDefault="00152DB1" w:rsidP="005276BF">
            <w:pPr>
              <w:jc w:val="center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lang w:eastAsia="zh-TW"/>
              </w:rPr>
              <w:t>總額</w:t>
            </w:r>
          </w:p>
        </w:tc>
        <w:tc>
          <w:tcPr>
            <w:tcW w:w="2410" w:type="dxa"/>
          </w:tcPr>
          <w:p w:rsidR="006A0E9F" w:rsidRPr="005276BF" w:rsidRDefault="00152DB1" w:rsidP="005276BF">
            <w:pPr>
              <w:jc w:val="center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lang w:eastAsia="zh-TW"/>
              </w:rPr>
              <w:t>1,</w:t>
            </w:r>
            <w:r w:rsidR="00F303ED">
              <w:rPr>
                <w:rFonts w:ascii="Times New Roman" w:eastAsiaTheme="minorEastAsia" w:hAnsi="Times New Roman" w:cs="Times New Roman" w:hint="eastAsia"/>
                <w:b/>
                <w:lang w:eastAsia="zh-TW"/>
              </w:rPr>
              <w:t>0</w:t>
            </w:r>
            <w:r>
              <w:rPr>
                <w:rFonts w:ascii="Times New Roman" w:eastAsiaTheme="minorEastAsia" w:hAnsi="Times New Roman" w:cs="Times New Roman" w:hint="eastAsia"/>
                <w:b/>
                <w:lang w:eastAsia="zh-TW"/>
              </w:rPr>
              <w:t>50.00</w:t>
            </w:r>
          </w:p>
        </w:tc>
        <w:tc>
          <w:tcPr>
            <w:tcW w:w="2300" w:type="dxa"/>
          </w:tcPr>
          <w:p w:rsidR="006A0E9F" w:rsidRPr="005276BF" w:rsidRDefault="00F303ED" w:rsidP="005276BF">
            <w:pPr>
              <w:jc w:val="center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lang w:eastAsia="zh-TW"/>
              </w:rPr>
              <w:t>663.90</w:t>
            </w:r>
          </w:p>
        </w:tc>
        <w:tc>
          <w:tcPr>
            <w:tcW w:w="2300" w:type="dxa"/>
          </w:tcPr>
          <w:p w:rsidR="006A0E9F" w:rsidRPr="005276BF" w:rsidRDefault="00F303ED" w:rsidP="004E7985">
            <w:pPr>
              <w:jc w:val="center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lang w:eastAsia="zh-TW"/>
              </w:rPr>
              <w:t>1,713.90</w:t>
            </w:r>
          </w:p>
        </w:tc>
      </w:tr>
    </w:tbl>
    <w:p w:rsidR="005276BF" w:rsidRDefault="006B069B" w:rsidP="00BC31B5">
      <w:pPr>
        <w:rPr>
          <w:rFonts w:eastAsiaTheme="minorEastAsia"/>
          <w:lang w:eastAsia="zh-TW"/>
        </w:rPr>
      </w:pPr>
      <w:r>
        <w:rPr>
          <w:rFonts w:eastAsiaTheme="minorEastAsia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1C3AE" wp14:editId="2CECCDA4">
                <wp:simplePos x="0" y="0"/>
                <wp:positionH relativeFrom="column">
                  <wp:posOffset>-709295</wp:posOffset>
                </wp:positionH>
                <wp:positionV relativeFrom="paragraph">
                  <wp:posOffset>204893</wp:posOffset>
                </wp:positionV>
                <wp:extent cx="2429510" cy="1151255"/>
                <wp:effectExtent l="0" t="1009650" r="27940" b="1079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1151255"/>
                        </a:xfrm>
                        <a:prstGeom prst="wedgeRectCallout">
                          <a:avLst>
                            <a:gd name="adj1" fmla="val 2683"/>
                            <a:gd name="adj2" fmla="val -137930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ED" w:rsidRDefault="00E73DB3" w:rsidP="00CD7839">
                            <w:pPr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由於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 xml:space="preserve"> </w:t>
                            </w:r>
                            <w:r w:rsidR="00F303ED" w:rsidRPr="00673C34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活動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 xml:space="preserve">(3) </w:t>
                            </w:r>
                            <w:r w:rsidR="00F303ED" w:rsidRPr="00673C34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尚未舉辦，故無需於表格內填寫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該</w:t>
                            </w:r>
                            <w:r w:rsidR="00F303ED" w:rsidRPr="00673C34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活動的資助及支出明細</w:t>
                            </w:r>
                            <w:r w:rsidR="0042524A"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。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當遞交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673C34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活動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 xml:space="preserve">(3)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之報銷申請時，就要把有關</w:t>
                            </w:r>
                            <w:r w:rsidR="006B069B"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的</w:t>
                            </w:r>
                            <w:r w:rsidRPr="00673C34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資助及支出明細</w:t>
                            </w:r>
                            <w:proofErr w:type="gramStart"/>
                            <w:r w:rsidR="006B069B"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列於表內</w:t>
                            </w:r>
                            <w:proofErr w:type="gramEnd"/>
                            <w:r w:rsidR="006B069B">
                              <w:rPr>
                                <w:rFonts w:ascii="Times New Roman" w:eastAsiaTheme="minorEastAsia" w:hAnsi="Times New Roman" w:cs="Times New Roman" w:hint="eastAsia"/>
                                <w:lang w:eastAsia="zh-TW"/>
                              </w:rPr>
                              <w:t>。</w:t>
                            </w:r>
                          </w:p>
                          <w:p w:rsidR="00352CE0" w:rsidRPr="00673C34" w:rsidRDefault="00352CE0" w:rsidP="00CD7839">
                            <w:pPr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" o:spid="_x0000_s1027" type="#_x0000_t61" style="position:absolute;margin-left:-55.85pt;margin-top:16.15pt;width:191.3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" adj="11380,-18993" filled="f" strokecolor="#ff5050" strokeweight="2pt">
                <v:stroke dashstyle="1 1"/>
                <v:textbox>
                  <w:txbxContent>
                    <w:p w:rsidR="00F303ED" w:rsidRDefault="00E73DB3" w:rsidP="00CD7839">
                      <w:pPr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由於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 xml:space="preserve"> </w:t>
                      </w:r>
                      <w:r w:rsidR="00F303ED" w:rsidRPr="00673C34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活動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 xml:space="preserve">(3) </w:t>
                      </w:r>
                      <w:r w:rsidR="00F303ED" w:rsidRPr="00673C34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尚未舉辦，故無需於表格內填寫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該</w:t>
                      </w:r>
                      <w:r w:rsidR="00F303ED" w:rsidRPr="00673C34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活動的資助及支出明細</w:t>
                      </w:r>
                      <w:r w:rsidR="0042524A"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。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當遞交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 xml:space="preserve"> </w:t>
                      </w:r>
                      <w:r w:rsidRPr="00673C34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活動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 xml:space="preserve">(3)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之報銷申請時，就要把有關</w:t>
                      </w:r>
                      <w:r w:rsidR="006B069B"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的</w:t>
                      </w:r>
                      <w:r w:rsidRPr="00673C34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資助及支出明細</w:t>
                      </w:r>
                      <w:proofErr w:type="gramStart"/>
                      <w:r w:rsidR="006B069B"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列於表內</w:t>
                      </w:r>
                      <w:proofErr w:type="gramEnd"/>
                      <w:r w:rsidR="006B069B">
                        <w:rPr>
                          <w:rFonts w:ascii="Times New Roman" w:eastAsiaTheme="minorEastAsia" w:hAnsi="Times New Roman" w:cs="Times New Roman" w:hint="eastAsia"/>
                          <w:lang w:eastAsia="zh-TW"/>
                        </w:rPr>
                        <w:t>。</w:t>
                      </w:r>
                    </w:p>
                    <w:p w:rsidR="00352CE0" w:rsidRPr="00673C34" w:rsidRDefault="00352CE0" w:rsidP="00CD7839">
                      <w:pPr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BF" w:rsidRDefault="005276BF" w:rsidP="00BC31B5">
      <w:pPr>
        <w:rPr>
          <w:rFonts w:eastAsiaTheme="minorEastAsia"/>
          <w:lang w:eastAsia="zh-TW"/>
        </w:rPr>
      </w:pPr>
    </w:p>
    <w:p w:rsidR="00152DB1" w:rsidRDefault="00152DB1" w:rsidP="00BC31B5">
      <w:pPr>
        <w:rPr>
          <w:rFonts w:eastAsiaTheme="minorEastAsia"/>
          <w:lang w:eastAsia="zh-TW"/>
        </w:rPr>
      </w:pPr>
    </w:p>
    <w:p w:rsidR="00152DB1" w:rsidRDefault="00152DB1" w:rsidP="00BC31B5">
      <w:pPr>
        <w:rPr>
          <w:rFonts w:eastAsiaTheme="minorEastAsia"/>
          <w:lang w:eastAsia="zh-TW"/>
        </w:rPr>
      </w:pPr>
    </w:p>
    <w:p w:rsidR="00152DB1" w:rsidRDefault="00152DB1" w:rsidP="00BC31B5">
      <w:pPr>
        <w:rPr>
          <w:rFonts w:eastAsiaTheme="minorEastAsia"/>
          <w:lang w:eastAsia="zh-TW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83"/>
      </w:tblGrid>
      <w:tr w:rsidR="00D02B95" w:rsidTr="00A35FEE">
        <w:tc>
          <w:tcPr>
            <w:tcW w:w="3151" w:type="dxa"/>
            <w:gridSpan w:val="3"/>
          </w:tcPr>
          <w:p w:rsidR="00D02B95" w:rsidRPr="00325E54" w:rsidRDefault="00325E54" w:rsidP="00325E54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zh-TW"/>
              </w:rPr>
            </w:pPr>
            <w:r w:rsidRPr="00325E54">
              <w:rPr>
                <w:rFonts w:eastAsiaTheme="minorEastAsia" w:hint="eastAsia"/>
                <w:sz w:val="24"/>
                <w:lang w:eastAsia="zh-TW"/>
              </w:rPr>
              <w:t>澳門大學學生會</w:t>
            </w:r>
          </w:p>
        </w:tc>
      </w:tr>
      <w:tr w:rsidR="00D02B95" w:rsidTr="00A35FEE">
        <w:tc>
          <w:tcPr>
            <w:tcW w:w="3151" w:type="dxa"/>
            <w:gridSpan w:val="3"/>
          </w:tcPr>
          <w:p w:rsidR="00D02B95" w:rsidRPr="00325E54" w:rsidRDefault="00325E54" w:rsidP="0042524A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325E54">
              <w:rPr>
                <w:rFonts w:ascii="Times New Roman" w:eastAsiaTheme="minorEastAsia" w:hAnsi="Times New Roman" w:cs="Times New Roman" w:hint="eastAsia"/>
                <w:sz w:val="24"/>
                <w:szCs w:val="20"/>
                <w:lang w:eastAsia="zh-TW"/>
              </w:rPr>
              <w:t>財務</w:t>
            </w:r>
            <w:r w:rsidR="00D02B95" w:rsidRPr="00325E54">
              <w:rPr>
                <w:rFonts w:ascii="Times New Roman" w:eastAsiaTheme="minorEastAsia" w:hAnsi="Times New Roman" w:cs="Times New Roman" w:hint="eastAsia"/>
                <w:sz w:val="24"/>
                <w:szCs w:val="20"/>
                <w:lang w:eastAsia="zh-TW"/>
              </w:rPr>
              <w:t>長</w:t>
            </w:r>
          </w:p>
        </w:tc>
      </w:tr>
      <w:tr w:rsidR="00D02B95" w:rsidTr="00A35FEE"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D02B95" w:rsidRDefault="00D02B95" w:rsidP="0079434B">
            <w:pPr>
              <w:ind w:right="960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D02B95" w:rsidRDefault="00D02B95" w:rsidP="00A35FEE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D02B95" w:rsidRDefault="00D02B95" w:rsidP="0079434B">
            <w:pPr>
              <w:ind w:right="2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D02B95" w:rsidRDefault="00325E54" w:rsidP="00325E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X</w:t>
            </w:r>
            <w:r w:rsidRPr="00325E54">
              <w:rPr>
                <w:rFonts w:ascii="Times New Roman" w:eastAsiaTheme="minorEastAsia" w:hAnsi="Times New Roman" w:cs="Times New Roman" w:hint="eastAsia"/>
                <w:sz w:val="18"/>
                <w:szCs w:val="24"/>
                <w:lang w:eastAsia="zh-TW"/>
              </w:rPr>
              <w:t>簽名及蓋章</w:t>
            </w:r>
          </w:p>
        </w:tc>
      </w:tr>
      <w:tr w:rsidR="00D02B95" w:rsidTr="00A35FEE">
        <w:trPr>
          <w:trHeight w:val="213"/>
        </w:trPr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:rsidR="00325E54" w:rsidRDefault="00325E54" w:rsidP="004252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財務長名稱</w:t>
            </w:r>
          </w:p>
          <w:p w:rsidR="00D02B95" w:rsidRPr="00DE24A1" w:rsidRDefault="00D02B95" w:rsidP="00325E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2B95" w:rsidTr="00A35FEE">
        <w:trPr>
          <w:trHeight w:val="354"/>
        </w:trPr>
        <w:tc>
          <w:tcPr>
            <w:tcW w:w="1276" w:type="dxa"/>
          </w:tcPr>
          <w:p w:rsidR="00D02B95" w:rsidRPr="000B6370" w:rsidRDefault="00152DB1" w:rsidP="00A35FEE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2014</w:t>
            </w:r>
            <w:r w:rsidR="00D02B95"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D02B95"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</w:tcPr>
          <w:p w:rsidR="00D02B95" w:rsidRPr="000B6370" w:rsidRDefault="00D02B95" w:rsidP="00A35FEE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883" w:type="dxa"/>
          </w:tcPr>
          <w:p w:rsidR="00D02B95" w:rsidRPr="000B6370" w:rsidRDefault="00152DB1" w:rsidP="00A35FEE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26</w:t>
            </w:r>
            <w:r w:rsidR="00D02B9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5276BF" w:rsidRPr="00BC31B5" w:rsidRDefault="005276BF" w:rsidP="0079434B">
      <w:pPr>
        <w:ind w:right="630"/>
        <w:rPr>
          <w:rFonts w:eastAsiaTheme="minorEastAsia"/>
          <w:lang w:eastAsia="zh-TW"/>
        </w:rPr>
      </w:pPr>
    </w:p>
    <w:sectPr w:rsidR="005276BF" w:rsidRPr="00BC31B5" w:rsidSect="0079434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21" w:rsidRDefault="003B1921" w:rsidP="00675B69">
      <w:r>
        <w:separator/>
      </w:r>
    </w:p>
  </w:endnote>
  <w:endnote w:type="continuationSeparator" w:id="0">
    <w:p w:rsidR="003B1921" w:rsidRDefault="003B1921" w:rsidP="0067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21" w:rsidRDefault="003B1921" w:rsidP="00675B69">
      <w:r>
        <w:separator/>
      </w:r>
    </w:p>
  </w:footnote>
  <w:footnote w:type="continuationSeparator" w:id="0">
    <w:p w:rsidR="003B1921" w:rsidRDefault="003B1921" w:rsidP="0067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2F6"/>
    <w:multiLevelType w:val="hybridMultilevel"/>
    <w:tmpl w:val="22D0E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B8C"/>
    <w:multiLevelType w:val="hybridMultilevel"/>
    <w:tmpl w:val="7D0A8EBA"/>
    <w:lvl w:ilvl="0" w:tplc="D4CAE0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A66C2A"/>
    <w:multiLevelType w:val="hybridMultilevel"/>
    <w:tmpl w:val="AB487C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B7028"/>
    <w:multiLevelType w:val="hybridMultilevel"/>
    <w:tmpl w:val="020CCD64"/>
    <w:lvl w:ilvl="0" w:tplc="D4CAE0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5"/>
    <w:rsid w:val="0001158A"/>
    <w:rsid w:val="0002299A"/>
    <w:rsid w:val="000302D0"/>
    <w:rsid w:val="0003712A"/>
    <w:rsid w:val="00040EA0"/>
    <w:rsid w:val="00043171"/>
    <w:rsid w:val="00063CB2"/>
    <w:rsid w:val="0006513E"/>
    <w:rsid w:val="00082914"/>
    <w:rsid w:val="00083112"/>
    <w:rsid w:val="00085F43"/>
    <w:rsid w:val="000968C8"/>
    <w:rsid w:val="000A2146"/>
    <w:rsid w:val="000B7FC8"/>
    <w:rsid w:val="000C6277"/>
    <w:rsid w:val="000F02DD"/>
    <w:rsid w:val="000F52DC"/>
    <w:rsid w:val="001042BA"/>
    <w:rsid w:val="00110BDE"/>
    <w:rsid w:val="00111ABB"/>
    <w:rsid w:val="00126C19"/>
    <w:rsid w:val="001303C1"/>
    <w:rsid w:val="00132BAD"/>
    <w:rsid w:val="00152DB1"/>
    <w:rsid w:val="00153A77"/>
    <w:rsid w:val="00172C6C"/>
    <w:rsid w:val="0018161C"/>
    <w:rsid w:val="001930CC"/>
    <w:rsid w:val="001963B6"/>
    <w:rsid w:val="001A2641"/>
    <w:rsid w:val="001B2FC9"/>
    <w:rsid w:val="001C5630"/>
    <w:rsid w:val="001D36A0"/>
    <w:rsid w:val="001E453C"/>
    <w:rsid w:val="001F33CA"/>
    <w:rsid w:val="00203B09"/>
    <w:rsid w:val="00241469"/>
    <w:rsid w:val="0024331B"/>
    <w:rsid w:val="00243B4C"/>
    <w:rsid w:val="002532C6"/>
    <w:rsid w:val="00260B32"/>
    <w:rsid w:val="00271F39"/>
    <w:rsid w:val="00276180"/>
    <w:rsid w:val="00280FA7"/>
    <w:rsid w:val="00284B4E"/>
    <w:rsid w:val="0029649B"/>
    <w:rsid w:val="002A4758"/>
    <w:rsid w:val="002B43C0"/>
    <w:rsid w:val="002B6E9B"/>
    <w:rsid w:val="002B72A0"/>
    <w:rsid w:val="002E0EEE"/>
    <w:rsid w:val="002F1F3E"/>
    <w:rsid w:val="002F426C"/>
    <w:rsid w:val="003027D8"/>
    <w:rsid w:val="003037E0"/>
    <w:rsid w:val="00325E54"/>
    <w:rsid w:val="00327DF9"/>
    <w:rsid w:val="00330B7C"/>
    <w:rsid w:val="00337DF7"/>
    <w:rsid w:val="00352CE0"/>
    <w:rsid w:val="0035656F"/>
    <w:rsid w:val="0036046D"/>
    <w:rsid w:val="00380B35"/>
    <w:rsid w:val="00382E01"/>
    <w:rsid w:val="00384FAB"/>
    <w:rsid w:val="00394D23"/>
    <w:rsid w:val="003B1921"/>
    <w:rsid w:val="003B2460"/>
    <w:rsid w:val="003D0B4C"/>
    <w:rsid w:val="003D7818"/>
    <w:rsid w:val="003F6692"/>
    <w:rsid w:val="00406C16"/>
    <w:rsid w:val="004133FF"/>
    <w:rsid w:val="00420B66"/>
    <w:rsid w:val="0042306E"/>
    <w:rsid w:val="0042524A"/>
    <w:rsid w:val="00436C09"/>
    <w:rsid w:val="0045116F"/>
    <w:rsid w:val="00466871"/>
    <w:rsid w:val="00467AB7"/>
    <w:rsid w:val="004700EC"/>
    <w:rsid w:val="00473C04"/>
    <w:rsid w:val="00474F9E"/>
    <w:rsid w:val="00483A1F"/>
    <w:rsid w:val="00493427"/>
    <w:rsid w:val="004947AF"/>
    <w:rsid w:val="00497FED"/>
    <w:rsid w:val="004A1404"/>
    <w:rsid w:val="004A73B7"/>
    <w:rsid w:val="004C21DE"/>
    <w:rsid w:val="004C7EAD"/>
    <w:rsid w:val="004D126A"/>
    <w:rsid w:val="004D43FA"/>
    <w:rsid w:val="004D67A1"/>
    <w:rsid w:val="004F3850"/>
    <w:rsid w:val="00500648"/>
    <w:rsid w:val="005061AD"/>
    <w:rsid w:val="00512AB6"/>
    <w:rsid w:val="005276BF"/>
    <w:rsid w:val="00530B1C"/>
    <w:rsid w:val="00532A28"/>
    <w:rsid w:val="00532D93"/>
    <w:rsid w:val="005404BC"/>
    <w:rsid w:val="005416BC"/>
    <w:rsid w:val="00560E97"/>
    <w:rsid w:val="0058027A"/>
    <w:rsid w:val="0058717D"/>
    <w:rsid w:val="005D2DFB"/>
    <w:rsid w:val="005D4208"/>
    <w:rsid w:val="005D504E"/>
    <w:rsid w:val="005E2EEC"/>
    <w:rsid w:val="005E5D60"/>
    <w:rsid w:val="005F1C26"/>
    <w:rsid w:val="005F3CB3"/>
    <w:rsid w:val="005F4769"/>
    <w:rsid w:val="005F50A3"/>
    <w:rsid w:val="00624AEF"/>
    <w:rsid w:val="00630198"/>
    <w:rsid w:val="006528FC"/>
    <w:rsid w:val="00657265"/>
    <w:rsid w:val="00657509"/>
    <w:rsid w:val="00663399"/>
    <w:rsid w:val="00673C34"/>
    <w:rsid w:val="00674256"/>
    <w:rsid w:val="00675B69"/>
    <w:rsid w:val="00692836"/>
    <w:rsid w:val="00694598"/>
    <w:rsid w:val="006A0B85"/>
    <w:rsid w:val="006A0E9F"/>
    <w:rsid w:val="006A4528"/>
    <w:rsid w:val="006B069B"/>
    <w:rsid w:val="006E2683"/>
    <w:rsid w:val="006E6F27"/>
    <w:rsid w:val="006E7E2A"/>
    <w:rsid w:val="0070623D"/>
    <w:rsid w:val="00724CD8"/>
    <w:rsid w:val="00762B51"/>
    <w:rsid w:val="0076301A"/>
    <w:rsid w:val="007811E7"/>
    <w:rsid w:val="00783896"/>
    <w:rsid w:val="00785231"/>
    <w:rsid w:val="00785503"/>
    <w:rsid w:val="0079434B"/>
    <w:rsid w:val="007A2EF6"/>
    <w:rsid w:val="007B1EF2"/>
    <w:rsid w:val="007B21D1"/>
    <w:rsid w:val="007C5A09"/>
    <w:rsid w:val="007C71DA"/>
    <w:rsid w:val="007D16A4"/>
    <w:rsid w:val="007E0DDF"/>
    <w:rsid w:val="007E5F4F"/>
    <w:rsid w:val="008067DC"/>
    <w:rsid w:val="008209FB"/>
    <w:rsid w:val="008220F6"/>
    <w:rsid w:val="00843C8A"/>
    <w:rsid w:val="00844AA0"/>
    <w:rsid w:val="008475CE"/>
    <w:rsid w:val="00850837"/>
    <w:rsid w:val="0085201D"/>
    <w:rsid w:val="00852122"/>
    <w:rsid w:val="0086374B"/>
    <w:rsid w:val="0086662E"/>
    <w:rsid w:val="00867D51"/>
    <w:rsid w:val="00890074"/>
    <w:rsid w:val="008959B1"/>
    <w:rsid w:val="008A6708"/>
    <w:rsid w:val="008A6C01"/>
    <w:rsid w:val="008A6FBD"/>
    <w:rsid w:val="008B69C8"/>
    <w:rsid w:val="008B7432"/>
    <w:rsid w:val="008D1740"/>
    <w:rsid w:val="008E2A21"/>
    <w:rsid w:val="008E44E3"/>
    <w:rsid w:val="008E69C9"/>
    <w:rsid w:val="008F08C5"/>
    <w:rsid w:val="008F0EC6"/>
    <w:rsid w:val="00914F9A"/>
    <w:rsid w:val="0091625A"/>
    <w:rsid w:val="00930A64"/>
    <w:rsid w:val="00961BCA"/>
    <w:rsid w:val="0096284C"/>
    <w:rsid w:val="009631C2"/>
    <w:rsid w:val="009679CD"/>
    <w:rsid w:val="00970EB9"/>
    <w:rsid w:val="00986C80"/>
    <w:rsid w:val="009A084F"/>
    <w:rsid w:val="009B0DBC"/>
    <w:rsid w:val="009D1CFE"/>
    <w:rsid w:val="009D1F79"/>
    <w:rsid w:val="009D2901"/>
    <w:rsid w:val="009D5ADC"/>
    <w:rsid w:val="00A004BD"/>
    <w:rsid w:val="00A06AFB"/>
    <w:rsid w:val="00A205C7"/>
    <w:rsid w:val="00A31F0A"/>
    <w:rsid w:val="00A35FCE"/>
    <w:rsid w:val="00A6633A"/>
    <w:rsid w:val="00A70E11"/>
    <w:rsid w:val="00A73EDD"/>
    <w:rsid w:val="00A75F0B"/>
    <w:rsid w:val="00A857A8"/>
    <w:rsid w:val="00A95FD3"/>
    <w:rsid w:val="00AA04B8"/>
    <w:rsid w:val="00AA3F5A"/>
    <w:rsid w:val="00AA7EAB"/>
    <w:rsid w:val="00AC2052"/>
    <w:rsid w:val="00AC530B"/>
    <w:rsid w:val="00AC5CBE"/>
    <w:rsid w:val="00AC6671"/>
    <w:rsid w:val="00AD2B97"/>
    <w:rsid w:val="00AD610B"/>
    <w:rsid w:val="00AE1764"/>
    <w:rsid w:val="00AE4A5B"/>
    <w:rsid w:val="00AE5A52"/>
    <w:rsid w:val="00B0047C"/>
    <w:rsid w:val="00B00CA9"/>
    <w:rsid w:val="00B01482"/>
    <w:rsid w:val="00B014FF"/>
    <w:rsid w:val="00B1669B"/>
    <w:rsid w:val="00B42C8F"/>
    <w:rsid w:val="00B61E65"/>
    <w:rsid w:val="00B66DDE"/>
    <w:rsid w:val="00B71EFA"/>
    <w:rsid w:val="00B73D08"/>
    <w:rsid w:val="00B771B3"/>
    <w:rsid w:val="00B83512"/>
    <w:rsid w:val="00B83C9E"/>
    <w:rsid w:val="00B84747"/>
    <w:rsid w:val="00B928BA"/>
    <w:rsid w:val="00BA1928"/>
    <w:rsid w:val="00BB5231"/>
    <w:rsid w:val="00BC31B5"/>
    <w:rsid w:val="00BC3A20"/>
    <w:rsid w:val="00BE20E7"/>
    <w:rsid w:val="00BF5E81"/>
    <w:rsid w:val="00C11CBE"/>
    <w:rsid w:val="00C12847"/>
    <w:rsid w:val="00C12E98"/>
    <w:rsid w:val="00C169EA"/>
    <w:rsid w:val="00C16C1A"/>
    <w:rsid w:val="00C245A6"/>
    <w:rsid w:val="00C24F1B"/>
    <w:rsid w:val="00C250AC"/>
    <w:rsid w:val="00C25958"/>
    <w:rsid w:val="00C31993"/>
    <w:rsid w:val="00C47C34"/>
    <w:rsid w:val="00C56873"/>
    <w:rsid w:val="00C6669D"/>
    <w:rsid w:val="00C676B6"/>
    <w:rsid w:val="00C722BC"/>
    <w:rsid w:val="00C73F45"/>
    <w:rsid w:val="00C85E7C"/>
    <w:rsid w:val="00C86C59"/>
    <w:rsid w:val="00C90516"/>
    <w:rsid w:val="00C916D4"/>
    <w:rsid w:val="00C92C11"/>
    <w:rsid w:val="00CA333A"/>
    <w:rsid w:val="00CA5E9E"/>
    <w:rsid w:val="00CB434A"/>
    <w:rsid w:val="00CB756A"/>
    <w:rsid w:val="00CC727F"/>
    <w:rsid w:val="00CD7839"/>
    <w:rsid w:val="00CF1F9D"/>
    <w:rsid w:val="00CF523C"/>
    <w:rsid w:val="00D02B95"/>
    <w:rsid w:val="00D07389"/>
    <w:rsid w:val="00D15AB1"/>
    <w:rsid w:val="00D25E87"/>
    <w:rsid w:val="00D264B6"/>
    <w:rsid w:val="00D268A9"/>
    <w:rsid w:val="00D552D7"/>
    <w:rsid w:val="00D553DE"/>
    <w:rsid w:val="00D55FC5"/>
    <w:rsid w:val="00D92506"/>
    <w:rsid w:val="00D97512"/>
    <w:rsid w:val="00DB34D6"/>
    <w:rsid w:val="00DB5046"/>
    <w:rsid w:val="00DC1F78"/>
    <w:rsid w:val="00DC3FC2"/>
    <w:rsid w:val="00DD687A"/>
    <w:rsid w:val="00DE24A1"/>
    <w:rsid w:val="00DE46FE"/>
    <w:rsid w:val="00DE4DD0"/>
    <w:rsid w:val="00DE5124"/>
    <w:rsid w:val="00DF6A00"/>
    <w:rsid w:val="00E02AED"/>
    <w:rsid w:val="00E1245D"/>
    <w:rsid w:val="00E21D18"/>
    <w:rsid w:val="00E2609B"/>
    <w:rsid w:val="00E42876"/>
    <w:rsid w:val="00E55CFD"/>
    <w:rsid w:val="00E62AFF"/>
    <w:rsid w:val="00E64ED8"/>
    <w:rsid w:val="00E73DB3"/>
    <w:rsid w:val="00E764B5"/>
    <w:rsid w:val="00E977E8"/>
    <w:rsid w:val="00EA099E"/>
    <w:rsid w:val="00EB4AD7"/>
    <w:rsid w:val="00EB683B"/>
    <w:rsid w:val="00EC7618"/>
    <w:rsid w:val="00EE7108"/>
    <w:rsid w:val="00EF3B1C"/>
    <w:rsid w:val="00F043B7"/>
    <w:rsid w:val="00F168F1"/>
    <w:rsid w:val="00F30190"/>
    <w:rsid w:val="00F303ED"/>
    <w:rsid w:val="00F34FA7"/>
    <w:rsid w:val="00F4365E"/>
    <w:rsid w:val="00F449CC"/>
    <w:rsid w:val="00F53F7D"/>
    <w:rsid w:val="00F55A4D"/>
    <w:rsid w:val="00F57D5C"/>
    <w:rsid w:val="00F61BE5"/>
    <w:rsid w:val="00F621B7"/>
    <w:rsid w:val="00F62B1B"/>
    <w:rsid w:val="00F62DE0"/>
    <w:rsid w:val="00F635A6"/>
    <w:rsid w:val="00F7539D"/>
    <w:rsid w:val="00F9361C"/>
    <w:rsid w:val="00F96537"/>
    <w:rsid w:val="00F9726B"/>
    <w:rsid w:val="00FA0D67"/>
    <w:rsid w:val="00FA12BD"/>
    <w:rsid w:val="00FA59DA"/>
    <w:rsid w:val="00FB3D0B"/>
    <w:rsid w:val="00FB4AA9"/>
    <w:rsid w:val="00FC1EF0"/>
    <w:rsid w:val="00FD793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B5"/>
    <w:pPr>
      <w:ind w:leftChars="200" w:left="480"/>
    </w:pPr>
  </w:style>
  <w:style w:type="table" w:styleId="TableGrid">
    <w:name w:val="Table Grid"/>
    <w:basedOn w:val="TableNormal"/>
    <w:uiPriority w:val="59"/>
    <w:rsid w:val="0052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6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5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6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B5"/>
    <w:pPr>
      <w:ind w:leftChars="200" w:left="480"/>
    </w:pPr>
  </w:style>
  <w:style w:type="table" w:styleId="TableGrid">
    <w:name w:val="Table Grid"/>
    <w:basedOn w:val="TableNormal"/>
    <w:uiPriority w:val="59"/>
    <w:rsid w:val="0052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6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5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6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D803-4ED0-464A-A448-85254870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14</cp:revision>
  <cp:lastPrinted>2014-05-07T04:21:00Z</cp:lastPrinted>
  <dcterms:created xsi:type="dcterms:W3CDTF">2014-01-17T04:05:00Z</dcterms:created>
  <dcterms:modified xsi:type="dcterms:W3CDTF">2014-05-08T06:45:00Z</dcterms:modified>
</cp:coreProperties>
</file>